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A2523" w14:textId="4B51D283" w:rsidR="003278AC" w:rsidRPr="00214AB9" w:rsidRDefault="006C3056" w:rsidP="00ED67D3">
      <w:pPr>
        <w:pStyle w:val="DOCUMENTIDENTIFIER"/>
      </w:pPr>
      <w:r w:rsidRPr="00514269">
        <w:rPr>
          <w:rStyle w:val="Heading1Char"/>
          <w:noProof/>
        </w:rPr>
        <w:drawing>
          <wp:anchor distT="0" distB="0" distL="114300" distR="114300" simplePos="0" relativeHeight="251659264" behindDoc="1" locked="1" layoutInCell="1" allowOverlap="0" wp14:anchorId="1D05C069" wp14:editId="0183ED44">
            <wp:simplePos x="0" y="0"/>
            <wp:positionH relativeFrom="page">
              <wp:posOffset>5407660</wp:posOffset>
            </wp:positionH>
            <wp:positionV relativeFrom="page">
              <wp:posOffset>914400</wp:posOffset>
            </wp:positionV>
            <wp:extent cx="1429200" cy="414000"/>
            <wp:effectExtent l="0" t="0" r="0" b="5715"/>
            <wp:wrapTight wrapText="bothSides">
              <wp:wrapPolygon edited="0">
                <wp:start x="6912" y="0"/>
                <wp:lineTo x="4416" y="4645"/>
                <wp:lineTo x="2880" y="9290"/>
                <wp:lineTo x="0" y="21235"/>
                <wp:lineTo x="21312" y="21235"/>
                <wp:lineTo x="21312" y="0"/>
                <wp:lineTo x="6912" y="0"/>
              </wp:wrapPolygon>
            </wp:wrapTight>
            <wp:docPr id="237869890" name="Picture 23786989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869890" name="Picture 237869890">
                      <a:hlinkClick r:id="rId8"/>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1" r="-41"/>
                    <a:stretch/>
                  </pic:blipFill>
                  <pic:spPr bwMode="auto">
                    <a:xfrm>
                      <a:off x="0" y="0"/>
                      <a:ext cx="1429200" cy="414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7200" w:rsidRPr="00514269">
        <w:rPr>
          <w:rStyle w:val="Bold"/>
        </w:rPr>
        <w:t>Luxury Lodges of Australia</w:t>
      </w:r>
      <w:r w:rsidR="00214AB9" w:rsidRPr="00214AB9">
        <w:t xml:space="preserve"> Media Backgrounders</w:t>
      </w:r>
      <w:r w:rsidR="00514269">
        <w:t xml:space="preserve">: </w:t>
      </w:r>
      <w:r w:rsidR="00514269" w:rsidRPr="00214AB9">
        <w:t>DNA Series</w:t>
      </w:r>
      <w:r w:rsidR="00214AB9" w:rsidRPr="00214AB9">
        <w:t xml:space="preserve"> </w:t>
      </w:r>
      <w:r w:rsidR="00514269">
        <w:t>(</w:t>
      </w:r>
      <w:r w:rsidR="00D5460F">
        <w:t>6</w:t>
      </w:r>
      <w:r w:rsidR="00FB17EB">
        <w:t xml:space="preserve"> of 11</w:t>
      </w:r>
      <w:r w:rsidR="00514269">
        <w:t>)</w:t>
      </w:r>
    </w:p>
    <w:p w14:paraId="4AD5B9EC" w14:textId="4495F0B9" w:rsidR="00937E70" w:rsidRPr="00937E70" w:rsidRDefault="00A31154" w:rsidP="0030091C">
      <w:pPr>
        <w:pStyle w:val="Heading1"/>
      </w:pPr>
      <w:r>
        <w:rPr>
          <w:rStyle w:val="Bold"/>
        </w:rPr>
        <w:t xml:space="preserve">Our </w:t>
      </w:r>
      <w:r w:rsidR="00DC197A">
        <w:rPr>
          <w:rStyle w:val="Bold"/>
        </w:rPr>
        <w:t>DNA</w:t>
      </w:r>
      <w:r w:rsidRPr="005D5A8B">
        <w:rPr>
          <w:rStyle w:val="Bold"/>
        </w:rPr>
        <w:t>:</w:t>
      </w:r>
      <w:r w:rsidR="00A22692">
        <w:rPr>
          <w:rFonts w:asciiTheme="majorHAnsi" w:hAnsiTheme="majorHAnsi" w:cstheme="majorHAnsi"/>
        </w:rPr>
        <w:br/>
      </w:r>
      <w:r w:rsidR="00833D19">
        <w:rPr>
          <w:rFonts w:asciiTheme="majorHAnsi" w:hAnsiTheme="majorHAnsi" w:cstheme="majorHAnsi"/>
        </w:rPr>
        <w:t>A</w:t>
      </w:r>
      <w:r w:rsidR="00D5460F">
        <w:rPr>
          <w:rFonts w:asciiTheme="majorHAnsi" w:hAnsiTheme="majorHAnsi" w:cstheme="majorHAnsi"/>
        </w:rPr>
        <w:t>dventure Travel</w:t>
      </w:r>
    </w:p>
    <w:tbl>
      <w:tblPr>
        <w:tblStyle w:val="PlainTable3"/>
        <w:tblpPr w:leftFromText="181" w:rightFromText="181" w:topFromText="284" w:vertAnchor="text" w:tblpY="285"/>
        <w:tblOverlap w:val="never"/>
        <w:tblW w:w="9356" w:type="dxa"/>
        <w:tblBorders>
          <w:top w:val="single" w:sz="2" w:space="0" w:color="808080" w:themeColor="background1" w:themeShade="80"/>
        </w:tblBorders>
        <w:tblCellMar>
          <w:top w:w="57" w:type="dxa"/>
          <w:left w:w="0" w:type="dxa"/>
          <w:bottom w:w="57" w:type="dxa"/>
          <w:right w:w="0" w:type="dxa"/>
        </w:tblCellMar>
        <w:tblLook w:val="0600" w:firstRow="0" w:lastRow="0" w:firstColumn="0" w:lastColumn="0" w:noHBand="1" w:noVBand="1"/>
      </w:tblPr>
      <w:tblGrid>
        <w:gridCol w:w="2410"/>
        <w:gridCol w:w="6946"/>
      </w:tblGrid>
      <w:tr w:rsidR="00687200" w14:paraId="44D9E689" w14:textId="77777777" w:rsidTr="0030091C">
        <w:trPr>
          <w:cantSplit/>
          <w:trHeight w:val="821"/>
        </w:trPr>
        <w:tc>
          <w:tcPr>
            <w:tcW w:w="9356" w:type="dxa"/>
            <w:gridSpan w:val="2"/>
            <w:tcBorders>
              <w:bottom w:val="nil"/>
            </w:tcBorders>
            <w:tcMar>
              <w:top w:w="170" w:type="dxa"/>
              <w:bottom w:w="113" w:type="dxa"/>
            </w:tcMar>
          </w:tcPr>
          <w:p w14:paraId="1BDE93D4" w14:textId="5B4E807E" w:rsidR="00687200" w:rsidRPr="005D5A8B" w:rsidRDefault="00D5460F" w:rsidP="0030091C">
            <w:r w:rsidRPr="00BC278B">
              <w:t xml:space="preserve">Adventure of all kinds, extreme and soft, is readily available for guests at the Luxury Lodges and is an essential part of the experience of the destination. Across the collection there are often new experiences created to reflect the seasons or welcome a specialist guide, as well as perennial favourites and some once (or twice!) in-a-lifetime adventures to relish. Please see highlights below in brief: </w:t>
            </w:r>
          </w:p>
        </w:tc>
      </w:tr>
      <w:tr w:rsidR="00501CD8" w:rsidRPr="00BC278B" w14:paraId="26135099" w14:textId="77777777" w:rsidTr="0030091C">
        <w:trPr>
          <w:cantSplit/>
        </w:trPr>
        <w:tc>
          <w:tcPr>
            <w:tcW w:w="2410" w:type="dxa"/>
            <w:tcBorders>
              <w:top w:val="nil"/>
              <w:bottom w:val="single" w:sz="2" w:space="0" w:color="808080" w:themeColor="background1" w:themeShade="80"/>
            </w:tcBorders>
            <w:tcMar>
              <w:right w:w="284" w:type="dxa"/>
            </w:tcMar>
          </w:tcPr>
          <w:p w14:paraId="3646D2A6" w14:textId="72027E8B" w:rsidR="00501CD8" w:rsidRPr="00BC278B" w:rsidRDefault="00501CD8" w:rsidP="0030091C">
            <w:pPr>
              <w:pStyle w:val="Heading2"/>
              <w:outlineLvl w:val="1"/>
            </w:pPr>
            <w:r>
              <w:rPr>
                <w:rStyle w:val="Bold"/>
              </w:rPr>
              <w:t>New Discoveries</w:t>
            </w:r>
          </w:p>
        </w:tc>
        <w:tc>
          <w:tcPr>
            <w:tcW w:w="6946" w:type="dxa"/>
            <w:tcBorders>
              <w:top w:val="nil"/>
              <w:bottom w:val="single" w:sz="2" w:space="0" w:color="808080" w:themeColor="background1" w:themeShade="80"/>
            </w:tcBorders>
          </w:tcPr>
          <w:p w14:paraId="560C0471" w14:textId="77777777" w:rsidR="00501CD8" w:rsidRPr="00BC278B" w:rsidRDefault="00501CD8" w:rsidP="0030091C"/>
        </w:tc>
      </w:tr>
      <w:tr w:rsidR="00444E6A" w14:paraId="6CF16B32" w14:textId="77777777" w:rsidTr="0030091C">
        <w:trPr>
          <w:cantSplit/>
        </w:trPr>
        <w:tc>
          <w:tcPr>
            <w:tcW w:w="2410" w:type="dxa"/>
            <w:tcBorders>
              <w:top w:val="single" w:sz="2" w:space="0" w:color="808080" w:themeColor="background1" w:themeShade="80"/>
            </w:tcBorders>
            <w:tcMar>
              <w:top w:w="113" w:type="dxa"/>
              <w:right w:w="284" w:type="dxa"/>
            </w:tcMar>
          </w:tcPr>
          <w:p w14:paraId="22BC7314" w14:textId="77777777" w:rsidR="00D5460F" w:rsidRDefault="00D5460F" w:rsidP="001B4529">
            <w:pPr>
              <w:pStyle w:val="Heading3"/>
              <w:framePr w:hSpace="0" w:wrap="auto" w:vAnchor="margin" w:yAlign="inline"/>
              <w:suppressOverlap w:val="0"/>
              <w:outlineLvl w:val="2"/>
            </w:pPr>
            <w:r w:rsidRPr="00BC278B">
              <w:t xml:space="preserve">Mt Mulligan </w:t>
            </w:r>
            <w:r w:rsidRPr="001B4529">
              <w:t>Lodge</w:t>
            </w:r>
          </w:p>
          <w:p w14:paraId="71C1EE86" w14:textId="0F469B31" w:rsidR="00687200" w:rsidRDefault="00D5460F" w:rsidP="0030091C">
            <w:pPr>
              <w:pStyle w:val="Heading4"/>
              <w:outlineLvl w:val="3"/>
            </w:pPr>
            <w:r w:rsidRPr="00BC278B">
              <w:t>Northern Outback, QLD</w:t>
            </w:r>
          </w:p>
        </w:tc>
        <w:tc>
          <w:tcPr>
            <w:tcW w:w="6946" w:type="dxa"/>
            <w:tcBorders>
              <w:top w:val="single" w:sz="2" w:space="0" w:color="808080" w:themeColor="background1" w:themeShade="80"/>
            </w:tcBorders>
            <w:tcMar>
              <w:top w:w="113" w:type="dxa"/>
            </w:tcMar>
          </w:tcPr>
          <w:p w14:paraId="37E87C32" w14:textId="644186F4" w:rsidR="00687200" w:rsidRDefault="00D5460F" w:rsidP="0030091C">
            <w:r w:rsidRPr="00BC278B">
              <w:t xml:space="preserve">Fancy a float down the river? At Mt Mulligan Lodge guests can hop in a tube for a guided and very peaceful float through Mulligans Waterhole, looking up to the treetops and for fish down below. Fun for everyone. </w:t>
            </w:r>
            <w:hyperlink r:id="rId10" w:history="1">
              <w:r w:rsidRPr="00BC278B">
                <w:rPr>
                  <w:rStyle w:val="Hyperlink"/>
                </w:rPr>
                <w:t>More</w:t>
              </w:r>
            </w:hyperlink>
          </w:p>
        </w:tc>
      </w:tr>
      <w:tr w:rsidR="00672D5E" w14:paraId="39B6C032" w14:textId="77777777" w:rsidTr="0030091C">
        <w:trPr>
          <w:cantSplit/>
        </w:trPr>
        <w:tc>
          <w:tcPr>
            <w:tcW w:w="2410" w:type="dxa"/>
            <w:tcMar>
              <w:right w:w="284" w:type="dxa"/>
            </w:tcMar>
          </w:tcPr>
          <w:p w14:paraId="5743C1A5" w14:textId="5D68ABE9" w:rsidR="00904D37" w:rsidRDefault="00904D37" w:rsidP="0030091C">
            <w:pPr>
              <w:pStyle w:val="Heading3"/>
              <w:framePr w:hSpace="0" w:wrap="auto" w:vAnchor="margin" w:yAlign="inline"/>
              <w:suppressOverlap w:val="0"/>
              <w:outlineLvl w:val="2"/>
            </w:pPr>
            <w:r w:rsidRPr="00740849">
              <w:t>Lake Hous</w:t>
            </w:r>
            <w:r>
              <w:t>e</w:t>
            </w:r>
          </w:p>
          <w:p w14:paraId="0E0D731D" w14:textId="17EC173A" w:rsidR="00672D5E" w:rsidRDefault="00904D37" w:rsidP="0030091C">
            <w:pPr>
              <w:pStyle w:val="Heading4"/>
              <w:outlineLvl w:val="3"/>
            </w:pPr>
            <w:r w:rsidRPr="00740849">
              <w:t>Daylesford, VIC</w:t>
            </w:r>
          </w:p>
        </w:tc>
        <w:tc>
          <w:tcPr>
            <w:tcW w:w="6946" w:type="dxa"/>
          </w:tcPr>
          <w:p w14:paraId="3505C72C" w14:textId="2D7F5DDA" w:rsidR="00672D5E" w:rsidRPr="00186E01" w:rsidRDefault="00D5460F" w:rsidP="0030091C">
            <w:r w:rsidRPr="00BC278B">
              <w:t xml:space="preserve">For an even more Zen experience of the Daylesford mineral spa region, Lake House is offering private wellness sessions including Tai Chi, Qigong and guided meditation. </w:t>
            </w:r>
            <w:hyperlink r:id="rId11" w:history="1">
              <w:r w:rsidRPr="00BC278B">
                <w:rPr>
                  <w:rStyle w:val="Hyperlink"/>
                </w:rPr>
                <w:t>More</w:t>
              </w:r>
            </w:hyperlink>
          </w:p>
        </w:tc>
      </w:tr>
      <w:tr w:rsidR="00672D5E" w14:paraId="6ED8F595" w14:textId="77777777" w:rsidTr="0030091C">
        <w:trPr>
          <w:cantSplit/>
        </w:trPr>
        <w:tc>
          <w:tcPr>
            <w:tcW w:w="2410" w:type="dxa"/>
            <w:tcBorders>
              <w:bottom w:val="nil"/>
            </w:tcBorders>
            <w:tcMar>
              <w:right w:w="284" w:type="dxa"/>
            </w:tcMar>
          </w:tcPr>
          <w:p w14:paraId="6EBD541D" w14:textId="77777777" w:rsidR="00D5460F" w:rsidRDefault="00D5460F" w:rsidP="0030091C">
            <w:pPr>
              <w:pStyle w:val="Heading3"/>
              <w:framePr w:hSpace="0" w:wrap="auto" w:vAnchor="margin" w:yAlign="inline"/>
              <w:suppressOverlap w:val="0"/>
              <w:outlineLvl w:val="2"/>
            </w:pPr>
            <w:r w:rsidRPr="00BC278B">
              <w:t>Spicers Peak Lodge</w:t>
            </w:r>
          </w:p>
          <w:p w14:paraId="43B581D1" w14:textId="0715E9F7" w:rsidR="00672D5E" w:rsidRPr="00672D5E" w:rsidRDefault="00D5460F" w:rsidP="0030091C">
            <w:pPr>
              <w:pStyle w:val="Heading4"/>
              <w:outlineLvl w:val="3"/>
            </w:pPr>
            <w:r w:rsidRPr="00BC278B">
              <w:t xml:space="preserve">High Country, QLD </w:t>
            </w:r>
          </w:p>
        </w:tc>
        <w:tc>
          <w:tcPr>
            <w:tcW w:w="6946" w:type="dxa"/>
            <w:tcBorders>
              <w:bottom w:val="nil"/>
            </w:tcBorders>
          </w:tcPr>
          <w:p w14:paraId="2541F822" w14:textId="2E683A15" w:rsidR="00672D5E" w:rsidRPr="00672D5E" w:rsidRDefault="00D5460F" w:rsidP="0030091C">
            <w:r w:rsidRPr="00BC278B">
              <w:t xml:space="preserve">Adventure spans the spectrum at Spicers Peak Lodge, with ATVs to zoom through the landscape. </w:t>
            </w:r>
            <w:hyperlink r:id="rId12" w:history="1">
              <w:r w:rsidRPr="00BC278B">
                <w:rPr>
                  <w:rStyle w:val="Hyperlink"/>
                </w:rPr>
                <w:t>More</w:t>
              </w:r>
            </w:hyperlink>
          </w:p>
        </w:tc>
      </w:tr>
      <w:tr w:rsidR="0098238B" w14:paraId="151650D1" w14:textId="77777777" w:rsidTr="0030091C">
        <w:trPr>
          <w:cantSplit/>
        </w:trPr>
        <w:tc>
          <w:tcPr>
            <w:tcW w:w="2410" w:type="dxa"/>
            <w:tcBorders>
              <w:top w:val="nil"/>
              <w:bottom w:val="nil"/>
            </w:tcBorders>
            <w:tcMar>
              <w:right w:w="284" w:type="dxa"/>
            </w:tcMar>
          </w:tcPr>
          <w:p w14:paraId="3058020F" w14:textId="77777777" w:rsidR="00D5460F" w:rsidRDefault="00D5460F" w:rsidP="0030091C">
            <w:pPr>
              <w:pStyle w:val="Heading3"/>
              <w:framePr w:hSpace="0" w:wrap="auto" w:vAnchor="margin" w:yAlign="inline"/>
              <w:suppressOverlap w:val="0"/>
              <w:outlineLvl w:val="2"/>
            </w:pPr>
            <w:r w:rsidRPr="00BC278B">
              <w:t>qualia</w:t>
            </w:r>
          </w:p>
          <w:p w14:paraId="054EF438" w14:textId="40F92046" w:rsidR="0098238B" w:rsidRPr="00023D79" w:rsidRDefault="00D5460F" w:rsidP="0030091C">
            <w:pPr>
              <w:pStyle w:val="Heading4"/>
              <w:outlineLvl w:val="3"/>
            </w:pPr>
            <w:r w:rsidRPr="00BC278B">
              <w:t>Great Barrier Reef, QLD</w:t>
            </w:r>
          </w:p>
        </w:tc>
        <w:tc>
          <w:tcPr>
            <w:tcW w:w="6946" w:type="dxa"/>
            <w:tcBorders>
              <w:top w:val="nil"/>
              <w:bottom w:val="nil"/>
            </w:tcBorders>
          </w:tcPr>
          <w:p w14:paraId="40FBC08A" w14:textId="6998C503" w:rsidR="0098238B" w:rsidRPr="00023D79" w:rsidRDefault="00D5460F" w:rsidP="0030091C">
            <w:r w:rsidRPr="00BC278B">
              <w:t xml:space="preserve">With the recent pause in travel many guests can look forward to a new discovery in the Great Barrier Reef: qualia’s Journey to the Heart adventure includes </w:t>
            </w:r>
            <w:proofErr w:type="spellStart"/>
            <w:r w:rsidRPr="00BC278B">
              <w:t>heli</w:t>
            </w:r>
            <w:proofErr w:type="spellEnd"/>
            <w:r w:rsidRPr="00BC278B">
              <w:t xml:space="preserve"> transfers and private launch access to Queensland’s most loved island. </w:t>
            </w:r>
            <w:hyperlink r:id="rId13" w:history="1">
              <w:r w:rsidRPr="00BC278B">
                <w:rPr>
                  <w:rStyle w:val="Hyperlink"/>
                </w:rPr>
                <w:t>More</w:t>
              </w:r>
            </w:hyperlink>
            <w:r w:rsidRPr="00BC278B">
              <w:t xml:space="preserve">  </w:t>
            </w:r>
          </w:p>
        </w:tc>
      </w:tr>
      <w:tr w:rsidR="00FB7DA7" w14:paraId="7C427856" w14:textId="77777777" w:rsidTr="0030091C">
        <w:trPr>
          <w:cantSplit/>
        </w:trPr>
        <w:tc>
          <w:tcPr>
            <w:tcW w:w="2410" w:type="dxa"/>
            <w:tcBorders>
              <w:top w:val="nil"/>
              <w:bottom w:val="single" w:sz="2" w:space="0" w:color="808080" w:themeColor="background1" w:themeShade="80"/>
            </w:tcBorders>
            <w:tcMar>
              <w:right w:w="284" w:type="dxa"/>
            </w:tcMar>
          </w:tcPr>
          <w:p w14:paraId="349B7D39" w14:textId="48B06CF0" w:rsidR="00FB7DA7" w:rsidRPr="00BC278B" w:rsidRDefault="00FB7DA7" w:rsidP="0030091C">
            <w:pPr>
              <w:pStyle w:val="Heading2"/>
              <w:outlineLvl w:val="1"/>
            </w:pPr>
            <w:r w:rsidRPr="00FB7DA7">
              <w:rPr>
                <w:rStyle w:val="Bold"/>
              </w:rPr>
              <w:t xml:space="preserve">Perennial </w:t>
            </w:r>
            <w:r w:rsidRPr="00C27107">
              <w:rPr>
                <w:rStyle w:val="Bold"/>
              </w:rPr>
              <w:t>Favourites</w:t>
            </w:r>
          </w:p>
        </w:tc>
        <w:tc>
          <w:tcPr>
            <w:tcW w:w="6946" w:type="dxa"/>
            <w:tcBorders>
              <w:top w:val="nil"/>
              <w:bottom w:val="single" w:sz="2" w:space="0" w:color="808080" w:themeColor="background1" w:themeShade="80"/>
            </w:tcBorders>
          </w:tcPr>
          <w:p w14:paraId="4C1FD530" w14:textId="77777777" w:rsidR="00FB7DA7" w:rsidRPr="00BC278B" w:rsidRDefault="00FB7DA7" w:rsidP="0030091C"/>
        </w:tc>
      </w:tr>
      <w:tr w:rsidR="00FB7DA7" w14:paraId="593CBAE0" w14:textId="77777777" w:rsidTr="0030091C">
        <w:trPr>
          <w:cantSplit/>
        </w:trPr>
        <w:tc>
          <w:tcPr>
            <w:tcW w:w="2410" w:type="dxa"/>
            <w:tcBorders>
              <w:top w:val="single" w:sz="2" w:space="0" w:color="808080" w:themeColor="background1" w:themeShade="80"/>
              <w:bottom w:val="nil"/>
            </w:tcBorders>
            <w:tcMar>
              <w:top w:w="113" w:type="dxa"/>
              <w:right w:w="284" w:type="dxa"/>
            </w:tcMar>
          </w:tcPr>
          <w:p w14:paraId="65AF7300" w14:textId="77777777" w:rsidR="00FB7DA7" w:rsidRDefault="00FB7DA7" w:rsidP="0030091C">
            <w:pPr>
              <w:pStyle w:val="Heading3"/>
              <w:framePr w:hSpace="0" w:wrap="auto" w:vAnchor="margin" w:yAlign="inline"/>
              <w:suppressOverlap w:val="0"/>
              <w:outlineLvl w:val="2"/>
            </w:pPr>
            <w:r w:rsidRPr="00BC278B">
              <w:t>qualia</w:t>
            </w:r>
          </w:p>
          <w:p w14:paraId="4D972181" w14:textId="16DBABDB" w:rsidR="00FB7DA7" w:rsidRPr="00FB7DA7" w:rsidRDefault="00FB7DA7" w:rsidP="0030091C">
            <w:pPr>
              <w:pStyle w:val="Heading4"/>
              <w:outlineLvl w:val="3"/>
            </w:pPr>
            <w:r w:rsidRPr="00BC278B">
              <w:t>Great Barrier Reef, QLD</w:t>
            </w:r>
          </w:p>
        </w:tc>
        <w:tc>
          <w:tcPr>
            <w:tcW w:w="6946" w:type="dxa"/>
            <w:tcBorders>
              <w:top w:val="single" w:sz="2" w:space="0" w:color="808080" w:themeColor="background1" w:themeShade="80"/>
              <w:bottom w:val="nil"/>
            </w:tcBorders>
            <w:tcMar>
              <w:top w:w="113" w:type="dxa"/>
            </w:tcMar>
          </w:tcPr>
          <w:p w14:paraId="39ED21F6" w14:textId="55E1CAA2" w:rsidR="00FB7DA7" w:rsidRPr="00BC278B" w:rsidRDefault="00FB7DA7" w:rsidP="0030091C">
            <w:r w:rsidRPr="00BC278B">
              <w:t xml:space="preserve">Tough for competitors, fun for spectators onshore, Hamilton Island Race Week is held in August each year and with dining events and private beach parties, qualia is the host venue of choice. </w:t>
            </w:r>
            <w:hyperlink r:id="rId14" w:history="1">
              <w:r w:rsidRPr="00BC278B">
                <w:rPr>
                  <w:rStyle w:val="Hyperlink"/>
                </w:rPr>
                <w:t>More</w:t>
              </w:r>
            </w:hyperlink>
          </w:p>
        </w:tc>
      </w:tr>
      <w:tr w:rsidR="00FB7DA7" w14:paraId="2B78F8BF" w14:textId="77777777" w:rsidTr="0030091C">
        <w:trPr>
          <w:cantSplit/>
        </w:trPr>
        <w:tc>
          <w:tcPr>
            <w:tcW w:w="2410" w:type="dxa"/>
            <w:tcBorders>
              <w:top w:val="nil"/>
              <w:bottom w:val="nil"/>
            </w:tcBorders>
            <w:tcMar>
              <w:right w:w="284" w:type="dxa"/>
            </w:tcMar>
          </w:tcPr>
          <w:p w14:paraId="47D600BC" w14:textId="77777777" w:rsidR="00476A9B" w:rsidRDefault="00476A9B" w:rsidP="0030091C">
            <w:pPr>
              <w:pStyle w:val="Heading3"/>
              <w:framePr w:hSpace="0" w:wrap="auto" w:vAnchor="margin" w:yAlign="inline"/>
              <w:suppressOverlap w:val="0"/>
              <w:outlineLvl w:val="2"/>
            </w:pPr>
            <w:proofErr w:type="spellStart"/>
            <w:r w:rsidRPr="0037613F">
              <w:t>Saffire</w:t>
            </w:r>
            <w:proofErr w:type="spellEnd"/>
            <w:r w:rsidRPr="0037613F">
              <w:t xml:space="preserve"> Freycinet</w:t>
            </w:r>
          </w:p>
          <w:p w14:paraId="2A5D0AAF" w14:textId="77E70409" w:rsidR="00FB7DA7" w:rsidRPr="00BC278B" w:rsidRDefault="00476A9B" w:rsidP="0030091C">
            <w:pPr>
              <w:pStyle w:val="Heading4"/>
              <w:outlineLvl w:val="3"/>
            </w:pPr>
            <w:r w:rsidRPr="004E350C">
              <w:t>Freycinet, TAS</w:t>
            </w:r>
          </w:p>
        </w:tc>
        <w:tc>
          <w:tcPr>
            <w:tcW w:w="6946" w:type="dxa"/>
            <w:tcBorders>
              <w:top w:val="nil"/>
              <w:bottom w:val="nil"/>
            </w:tcBorders>
          </w:tcPr>
          <w:p w14:paraId="4E6FA0CF" w14:textId="78F24B86" w:rsidR="00FB7DA7" w:rsidRPr="00BC278B" w:rsidRDefault="00476A9B" w:rsidP="0030091C">
            <w:r w:rsidRPr="00BC278B">
              <w:t xml:space="preserve">Arguably the most inspiring image for travellers is </w:t>
            </w:r>
            <w:proofErr w:type="spellStart"/>
            <w:r w:rsidRPr="00BC278B">
              <w:t>Saffire</w:t>
            </w:r>
            <w:proofErr w:type="spellEnd"/>
            <w:r w:rsidRPr="00BC278B">
              <w:t xml:space="preserve"> guests in boots and waders waist-deep among the oyster leases, shucking oysters and sipping local sparkling wine. This adventure doesn’t lose its sparkle </w:t>
            </w:r>
            <w:hyperlink r:id="rId15" w:history="1">
              <w:r w:rsidRPr="00BC278B">
                <w:rPr>
                  <w:rStyle w:val="Hyperlink"/>
                </w:rPr>
                <w:t>More</w:t>
              </w:r>
            </w:hyperlink>
            <w:r w:rsidRPr="00BC278B">
              <w:t xml:space="preserve">  </w:t>
            </w:r>
          </w:p>
        </w:tc>
      </w:tr>
      <w:tr w:rsidR="00FB7DA7" w14:paraId="18E97520" w14:textId="77777777" w:rsidTr="0030091C">
        <w:trPr>
          <w:cantSplit/>
        </w:trPr>
        <w:tc>
          <w:tcPr>
            <w:tcW w:w="2410" w:type="dxa"/>
            <w:tcBorders>
              <w:top w:val="nil"/>
              <w:bottom w:val="nil"/>
            </w:tcBorders>
            <w:tcMar>
              <w:right w:w="284" w:type="dxa"/>
            </w:tcMar>
          </w:tcPr>
          <w:p w14:paraId="1C5F680A" w14:textId="77777777" w:rsidR="00476A9B" w:rsidRDefault="00476A9B" w:rsidP="0030091C">
            <w:pPr>
              <w:pStyle w:val="Heading3"/>
              <w:framePr w:hSpace="0" w:wrap="auto" w:vAnchor="margin" w:yAlign="inline"/>
              <w:suppressOverlap w:val="0"/>
              <w:outlineLvl w:val="2"/>
            </w:pPr>
            <w:r w:rsidRPr="00740849">
              <w:t>Lake Hous</w:t>
            </w:r>
            <w:r>
              <w:t>e</w:t>
            </w:r>
          </w:p>
          <w:p w14:paraId="4EFDB5C3" w14:textId="13270E71" w:rsidR="00FB7DA7" w:rsidRPr="00BC278B" w:rsidRDefault="00476A9B" w:rsidP="0030091C">
            <w:pPr>
              <w:pStyle w:val="Heading4"/>
              <w:outlineLvl w:val="3"/>
            </w:pPr>
            <w:r w:rsidRPr="00740849">
              <w:t>Daylesford, VIC</w:t>
            </w:r>
          </w:p>
        </w:tc>
        <w:tc>
          <w:tcPr>
            <w:tcW w:w="6946" w:type="dxa"/>
            <w:tcBorders>
              <w:top w:val="nil"/>
              <w:bottom w:val="nil"/>
            </w:tcBorders>
          </w:tcPr>
          <w:p w14:paraId="7632E0DD" w14:textId="7A3D6590" w:rsidR="00FB7DA7" w:rsidRPr="00BC278B" w:rsidRDefault="00476A9B" w:rsidP="0030091C">
            <w:r w:rsidRPr="00BC278B">
              <w:t xml:space="preserve">Dining at the multi award-winning Lake House restaurant is a treat to be taken as often as possible, with its menus driven by local, singing fresh produce a seasonal highlight </w:t>
            </w:r>
            <w:hyperlink r:id="rId16" w:history="1">
              <w:r w:rsidRPr="00BC278B">
                <w:rPr>
                  <w:rStyle w:val="Hyperlink"/>
                </w:rPr>
                <w:t>More</w:t>
              </w:r>
            </w:hyperlink>
          </w:p>
        </w:tc>
      </w:tr>
      <w:tr w:rsidR="00FB7DA7" w14:paraId="42712F6C" w14:textId="77777777" w:rsidTr="0030091C">
        <w:trPr>
          <w:cantSplit/>
        </w:trPr>
        <w:tc>
          <w:tcPr>
            <w:tcW w:w="2410" w:type="dxa"/>
            <w:tcBorders>
              <w:top w:val="nil"/>
              <w:bottom w:val="nil"/>
            </w:tcBorders>
            <w:tcMar>
              <w:right w:w="284" w:type="dxa"/>
            </w:tcMar>
          </w:tcPr>
          <w:p w14:paraId="193E1B16" w14:textId="77777777" w:rsidR="00476A9B" w:rsidRDefault="00476A9B" w:rsidP="0030091C">
            <w:pPr>
              <w:pStyle w:val="Heading3"/>
              <w:framePr w:hSpace="0" w:wrap="auto" w:vAnchor="margin" w:yAlign="inline"/>
              <w:suppressOverlap w:val="0"/>
              <w:outlineLvl w:val="2"/>
            </w:pPr>
            <w:r w:rsidRPr="004E3BEA">
              <w:t>Longitude 131</w:t>
            </w:r>
            <w:r>
              <w:t>˚</w:t>
            </w:r>
          </w:p>
          <w:p w14:paraId="3E5232B2" w14:textId="7EA1DE59" w:rsidR="00FB7DA7" w:rsidRPr="00BC278B" w:rsidRDefault="00476A9B" w:rsidP="0030091C">
            <w:pPr>
              <w:pStyle w:val="Heading4"/>
              <w:outlineLvl w:val="3"/>
            </w:pPr>
            <w:r w:rsidRPr="004E3BEA">
              <w:t>Ulu</w:t>
            </w:r>
            <w:r w:rsidRPr="007633AA">
              <w:rPr>
                <w:u w:val="single"/>
              </w:rPr>
              <w:t>r</w:t>
            </w:r>
            <w:r w:rsidRPr="004E3BEA">
              <w:t>u, NT</w:t>
            </w:r>
          </w:p>
        </w:tc>
        <w:tc>
          <w:tcPr>
            <w:tcW w:w="6946" w:type="dxa"/>
            <w:tcBorders>
              <w:top w:val="nil"/>
              <w:bottom w:val="nil"/>
            </w:tcBorders>
          </w:tcPr>
          <w:p w14:paraId="726FB49F" w14:textId="14EF4026" w:rsidR="00FB7DA7" w:rsidRPr="00BC278B" w:rsidRDefault="00476A9B" w:rsidP="0030091C">
            <w:r>
              <w:t>S</w:t>
            </w:r>
            <w:r w:rsidRPr="00BC278B">
              <w:t xml:space="preserve">et among the desert’s red sand dunes Table 131° is a four-course dinner where guests discover the wonder of the outback’s inky night sky, with guided astronomy sharing Greek mythology and First Nations creation stories </w:t>
            </w:r>
            <w:hyperlink r:id="rId17" w:history="1">
              <w:r w:rsidRPr="00BC278B">
                <w:rPr>
                  <w:rStyle w:val="Hyperlink"/>
                </w:rPr>
                <w:t>More</w:t>
              </w:r>
            </w:hyperlink>
          </w:p>
        </w:tc>
      </w:tr>
      <w:tr w:rsidR="00C27107" w:rsidRPr="00BC278B" w14:paraId="1C28562E" w14:textId="77777777" w:rsidTr="0030091C">
        <w:trPr>
          <w:cantSplit/>
        </w:trPr>
        <w:tc>
          <w:tcPr>
            <w:tcW w:w="2410" w:type="dxa"/>
            <w:tcBorders>
              <w:top w:val="nil"/>
              <w:bottom w:val="single" w:sz="2" w:space="0" w:color="808080" w:themeColor="background1" w:themeShade="80"/>
            </w:tcBorders>
            <w:tcMar>
              <w:right w:w="284" w:type="dxa"/>
            </w:tcMar>
          </w:tcPr>
          <w:p w14:paraId="6A44D19F" w14:textId="7851483A" w:rsidR="00C27107" w:rsidRPr="00BC278B" w:rsidRDefault="00501CD8" w:rsidP="0030091C">
            <w:pPr>
              <w:pStyle w:val="Heading2"/>
              <w:outlineLvl w:val="1"/>
            </w:pPr>
            <w:r>
              <w:rPr>
                <w:rStyle w:val="Bold"/>
              </w:rPr>
              <w:t>Lifetime Highs</w:t>
            </w:r>
          </w:p>
        </w:tc>
        <w:tc>
          <w:tcPr>
            <w:tcW w:w="6946" w:type="dxa"/>
            <w:tcBorders>
              <w:top w:val="nil"/>
              <w:bottom w:val="single" w:sz="2" w:space="0" w:color="808080" w:themeColor="background1" w:themeShade="80"/>
            </w:tcBorders>
          </w:tcPr>
          <w:p w14:paraId="6D2AC083" w14:textId="77777777" w:rsidR="00C27107" w:rsidRPr="00BC278B" w:rsidRDefault="00C27107" w:rsidP="0030091C"/>
        </w:tc>
      </w:tr>
      <w:tr w:rsidR="00C27107" w:rsidRPr="00BC278B" w14:paraId="00226C3D" w14:textId="77777777" w:rsidTr="0030091C">
        <w:trPr>
          <w:cantSplit/>
        </w:trPr>
        <w:tc>
          <w:tcPr>
            <w:tcW w:w="2410" w:type="dxa"/>
            <w:tcBorders>
              <w:top w:val="single" w:sz="2" w:space="0" w:color="808080" w:themeColor="background1" w:themeShade="80"/>
              <w:bottom w:val="nil"/>
            </w:tcBorders>
            <w:tcMar>
              <w:top w:w="113" w:type="dxa"/>
              <w:right w:w="284" w:type="dxa"/>
            </w:tcMar>
          </w:tcPr>
          <w:p w14:paraId="527EEE76" w14:textId="77777777" w:rsidR="00C27107" w:rsidRDefault="00C27107" w:rsidP="0030091C">
            <w:pPr>
              <w:pStyle w:val="Heading3"/>
              <w:framePr w:hSpace="0" w:wrap="auto" w:vAnchor="margin" w:yAlign="inline"/>
              <w:suppressOverlap w:val="0"/>
              <w:outlineLvl w:val="2"/>
            </w:pPr>
            <w:r w:rsidRPr="00BC278B">
              <w:t>qualia</w:t>
            </w:r>
          </w:p>
          <w:p w14:paraId="6A8F1735" w14:textId="77777777" w:rsidR="00C27107" w:rsidRPr="00FB7DA7" w:rsidRDefault="00C27107" w:rsidP="0030091C">
            <w:pPr>
              <w:pStyle w:val="Heading4"/>
              <w:outlineLvl w:val="3"/>
            </w:pPr>
            <w:r w:rsidRPr="00BC278B">
              <w:t>Great Barrier Reef, QLD</w:t>
            </w:r>
          </w:p>
        </w:tc>
        <w:tc>
          <w:tcPr>
            <w:tcW w:w="6946" w:type="dxa"/>
            <w:tcBorders>
              <w:top w:val="single" w:sz="2" w:space="0" w:color="808080" w:themeColor="background1" w:themeShade="80"/>
              <w:bottom w:val="nil"/>
            </w:tcBorders>
            <w:tcMar>
              <w:top w:w="113" w:type="dxa"/>
            </w:tcMar>
          </w:tcPr>
          <w:p w14:paraId="0E7A2D24" w14:textId="119675B2" w:rsidR="00C27107" w:rsidRPr="00BC278B" w:rsidRDefault="00C27107" w:rsidP="0030091C">
            <w:r w:rsidRPr="00BC278B">
              <w:t xml:space="preserve">Depending on the time of year, a stay at Sal </w:t>
            </w:r>
            <w:proofErr w:type="spellStart"/>
            <w:r w:rsidRPr="00BC278B">
              <w:t>Salis</w:t>
            </w:r>
            <w:proofErr w:type="spellEnd"/>
            <w:r w:rsidRPr="00BC278B">
              <w:t xml:space="preserve"> at Ningaloo Reef offers a chance to swim with the mighty, graceful humpback whales </w:t>
            </w:r>
            <w:hyperlink r:id="rId18" w:history="1">
              <w:r w:rsidRPr="00BC278B">
                <w:rPr>
                  <w:rStyle w:val="Hyperlink"/>
                </w:rPr>
                <w:t>more</w:t>
              </w:r>
            </w:hyperlink>
            <w:r w:rsidRPr="00BC278B">
              <w:t xml:space="preserve"> or magnificent, gentle whale sharks </w:t>
            </w:r>
            <w:hyperlink r:id="rId19" w:history="1">
              <w:r w:rsidRPr="00BC278B">
                <w:rPr>
                  <w:rStyle w:val="Hyperlink"/>
                </w:rPr>
                <w:t>More</w:t>
              </w:r>
            </w:hyperlink>
          </w:p>
        </w:tc>
      </w:tr>
      <w:tr w:rsidR="00C27107" w:rsidRPr="00BC278B" w14:paraId="0C6F519A" w14:textId="77777777" w:rsidTr="0030091C">
        <w:trPr>
          <w:cantSplit/>
          <w:trHeight w:val="646"/>
        </w:trPr>
        <w:tc>
          <w:tcPr>
            <w:tcW w:w="2410" w:type="dxa"/>
            <w:tcBorders>
              <w:top w:val="nil"/>
              <w:bottom w:val="nil"/>
            </w:tcBorders>
            <w:tcMar>
              <w:right w:w="284" w:type="dxa"/>
            </w:tcMar>
          </w:tcPr>
          <w:p w14:paraId="439F0F71" w14:textId="77777777" w:rsidR="00C27107" w:rsidRDefault="00C27107" w:rsidP="0030091C">
            <w:pPr>
              <w:pStyle w:val="Heading3"/>
              <w:framePr w:hSpace="0" w:wrap="auto" w:vAnchor="margin" w:yAlign="inline"/>
              <w:suppressOverlap w:val="0"/>
              <w:outlineLvl w:val="2"/>
            </w:pPr>
            <w:proofErr w:type="spellStart"/>
            <w:r w:rsidRPr="0037613F">
              <w:t>Saffire</w:t>
            </w:r>
            <w:proofErr w:type="spellEnd"/>
            <w:r w:rsidRPr="0037613F">
              <w:t xml:space="preserve"> Freycinet</w:t>
            </w:r>
          </w:p>
          <w:p w14:paraId="48202D21" w14:textId="77777777" w:rsidR="00C27107" w:rsidRPr="00BC278B" w:rsidRDefault="00C27107" w:rsidP="0030091C">
            <w:pPr>
              <w:pStyle w:val="Heading4"/>
              <w:outlineLvl w:val="3"/>
            </w:pPr>
            <w:r w:rsidRPr="004E350C">
              <w:t>Freycinet, TAS</w:t>
            </w:r>
          </w:p>
        </w:tc>
        <w:tc>
          <w:tcPr>
            <w:tcW w:w="6946" w:type="dxa"/>
            <w:tcBorders>
              <w:top w:val="nil"/>
              <w:bottom w:val="nil"/>
            </w:tcBorders>
          </w:tcPr>
          <w:p w14:paraId="1570335E" w14:textId="696A3C66" w:rsidR="00C27107" w:rsidRPr="00BC278B" w:rsidRDefault="00C27107" w:rsidP="0030091C">
            <w:r w:rsidRPr="00BC278B">
              <w:t xml:space="preserve">With views direct to Lord Howe’s Mounts Gower and </w:t>
            </w:r>
            <w:proofErr w:type="spellStart"/>
            <w:r w:rsidRPr="00BC278B">
              <w:t>Lidgbird</w:t>
            </w:r>
            <w:proofErr w:type="spellEnd"/>
            <w:r w:rsidRPr="00BC278B">
              <w:t xml:space="preserve">, guests have ample time to consider the awe-inspiring twin peaks. The full day guided-only Mount Gower hike ranks among the world’s top ten day walks </w:t>
            </w:r>
            <w:hyperlink r:id="rId20" w:history="1">
              <w:r w:rsidRPr="00BC278B">
                <w:rPr>
                  <w:rStyle w:val="Hyperlink"/>
                </w:rPr>
                <w:t>More</w:t>
              </w:r>
            </w:hyperlink>
          </w:p>
        </w:tc>
      </w:tr>
      <w:tr w:rsidR="00C27107" w:rsidRPr="00BC278B" w14:paraId="4AD0711F" w14:textId="77777777" w:rsidTr="0030091C">
        <w:trPr>
          <w:cantSplit/>
        </w:trPr>
        <w:tc>
          <w:tcPr>
            <w:tcW w:w="2410" w:type="dxa"/>
            <w:tcBorders>
              <w:top w:val="nil"/>
              <w:bottom w:val="nil"/>
            </w:tcBorders>
            <w:tcMar>
              <w:right w:w="284" w:type="dxa"/>
            </w:tcMar>
          </w:tcPr>
          <w:p w14:paraId="259A3A1E" w14:textId="6E10E2BE" w:rsidR="00C27107" w:rsidRDefault="00742F9D" w:rsidP="0030091C">
            <w:pPr>
              <w:pStyle w:val="Heading3"/>
              <w:framePr w:hSpace="0" w:wrap="auto" w:vAnchor="margin" w:yAlign="inline"/>
              <w:suppressOverlap w:val="0"/>
              <w:outlineLvl w:val="2"/>
            </w:pPr>
            <w:r>
              <w:t xml:space="preserve">True North </w:t>
            </w:r>
            <w:r>
              <w:br/>
              <w:t>Adventure Cruises</w:t>
            </w:r>
          </w:p>
          <w:p w14:paraId="28B45B14" w14:textId="4269C0A9" w:rsidR="00C27107" w:rsidRPr="00BC278B" w:rsidRDefault="00742F9D" w:rsidP="0030091C">
            <w:pPr>
              <w:pStyle w:val="Heading4"/>
              <w:outlineLvl w:val="3"/>
            </w:pPr>
            <w:r>
              <w:t>The Kimberley, WA</w:t>
            </w:r>
          </w:p>
        </w:tc>
        <w:tc>
          <w:tcPr>
            <w:tcW w:w="6946" w:type="dxa"/>
            <w:tcBorders>
              <w:top w:val="nil"/>
              <w:bottom w:val="nil"/>
            </w:tcBorders>
          </w:tcPr>
          <w:p w14:paraId="2A16E15D" w14:textId="47AAF4EE" w:rsidR="00C27107" w:rsidRPr="00BC278B" w:rsidRDefault="00C27107" w:rsidP="0030091C">
            <w:r w:rsidRPr="00BC278B">
              <w:t xml:space="preserve">A Kimberley adventure aboard their expedition ships is one of life’s great journeys, and the magnificent and little visited Rowley Shoals is arguably in a class of its own with its opportunities for snorkelling and ancient rock art viewing. </w:t>
            </w:r>
            <w:hyperlink r:id="rId21" w:history="1">
              <w:r w:rsidRPr="00BC278B">
                <w:rPr>
                  <w:rStyle w:val="Hyperlink"/>
                </w:rPr>
                <w:t xml:space="preserve">More </w:t>
              </w:r>
            </w:hyperlink>
          </w:p>
        </w:tc>
      </w:tr>
      <w:tr w:rsidR="00C27107" w:rsidRPr="00BC278B" w14:paraId="506B247F" w14:textId="77777777" w:rsidTr="0030091C">
        <w:trPr>
          <w:cantSplit/>
        </w:trPr>
        <w:tc>
          <w:tcPr>
            <w:tcW w:w="2410" w:type="dxa"/>
            <w:tcBorders>
              <w:top w:val="nil"/>
              <w:bottom w:val="nil"/>
            </w:tcBorders>
            <w:tcMar>
              <w:right w:w="284" w:type="dxa"/>
            </w:tcMar>
          </w:tcPr>
          <w:p w14:paraId="39907EEA" w14:textId="77777777" w:rsidR="00C27107" w:rsidRDefault="00C27107" w:rsidP="0030091C">
            <w:pPr>
              <w:pStyle w:val="Heading3"/>
              <w:framePr w:hSpace="0" w:wrap="auto" w:vAnchor="margin" w:yAlign="inline"/>
              <w:suppressOverlap w:val="0"/>
              <w:outlineLvl w:val="2"/>
            </w:pPr>
            <w:r w:rsidRPr="004E3BEA">
              <w:t>Longitude 131</w:t>
            </w:r>
            <w:r>
              <w:t>˚</w:t>
            </w:r>
          </w:p>
          <w:p w14:paraId="7761A9E0" w14:textId="77777777" w:rsidR="00C27107" w:rsidRPr="00BC278B" w:rsidRDefault="00C27107" w:rsidP="0030091C">
            <w:pPr>
              <w:pStyle w:val="Heading4"/>
              <w:outlineLvl w:val="3"/>
            </w:pPr>
            <w:r w:rsidRPr="004E3BEA">
              <w:t>Ulu</w:t>
            </w:r>
            <w:r w:rsidRPr="007633AA">
              <w:rPr>
                <w:u w:val="single"/>
              </w:rPr>
              <w:t>r</w:t>
            </w:r>
            <w:r w:rsidRPr="004E3BEA">
              <w:t>u, NT</w:t>
            </w:r>
          </w:p>
        </w:tc>
        <w:tc>
          <w:tcPr>
            <w:tcW w:w="6946" w:type="dxa"/>
            <w:tcBorders>
              <w:top w:val="nil"/>
              <w:bottom w:val="nil"/>
            </w:tcBorders>
          </w:tcPr>
          <w:p w14:paraId="78BEF287" w14:textId="14856976" w:rsidR="00C27107" w:rsidRPr="00BC278B" w:rsidRDefault="00C27107" w:rsidP="0030091C">
            <w:r w:rsidRPr="00BC278B">
              <w:t xml:space="preserve">An exclusive and mutually beneficial partnership with the Ernabella Aboriginal Arts Community in the APY Lands affords guests a once in a lifetime chance to visit the artists’ Homeland, to meet the artists, learn about their life and work and try their hand at an artwork as memento. </w:t>
            </w:r>
            <w:hyperlink r:id="rId22" w:history="1">
              <w:r w:rsidRPr="00BC278B">
                <w:rPr>
                  <w:rStyle w:val="Hyperlink"/>
                </w:rPr>
                <w:t>More</w:t>
              </w:r>
            </w:hyperlink>
          </w:p>
        </w:tc>
      </w:tr>
    </w:tbl>
    <w:p w14:paraId="0369487B" w14:textId="318557FE" w:rsidR="00E40879" w:rsidRPr="001C5AD9" w:rsidRDefault="00E40879" w:rsidP="001C5AD9"/>
    <w:sectPr w:rsidR="00E40879" w:rsidRPr="001C5AD9" w:rsidSect="001C5AD9">
      <w:headerReference w:type="even" r:id="rId23"/>
      <w:headerReference w:type="default" r:id="rId24"/>
      <w:footerReference w:type="even" r:id="rId25"/>
      <w:footerReference w:type="default" r:id="rId26"/>
      <w:headerReference w:type="first" r:id="rId27"/>
      <w:footerReference w:type="first" r:id="rId28"/>
      <w:pgSz w:w="11906" w:h="16838"/>
      <w:pgMar w:top="1134" w:right="851" w:bottom="1021" w:left="1418" w:header="794"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F881B" w14:textId="77777777" w:rsidR="001B6A8B" w:rsidRDefault="001B6A8B" w:rsidP="00ED1121">
      <w:r>
        <w:separator/>
      </w:r>
    </w:p>
  </w:endnote>
  <w:endnote w:type="continuationSeparator" w:id="0">
    <w:p w14:paraId="4F8AF789" w14:textId="77777777" w:rsidR="001B6A8B" w:rsidRDefault="001B6A8B" w:rsidP="00ED1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ody C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17648702"/>
      <w:docPartObj>
        <w:docPartGallery w:val="Page Numbers (Bottom of Page)"/>
        <w:docPartUnique/>
      </w:docPartObj>
    </w:sdtPr>
    <w:sdtEndPr>
      <w:rPr>
        <w:rStyle w:val="PageNumber"/>
      </w:rPr>
    </w:sdtEndPr>
    <w:sdtContent>
      <w:p w14:paraId="0AE94099" w14:textId="12223F97" w:rsidR="009E25F2" w:rsidRDefault="009E25F2" w:rsidP="0022013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0D5F372" w14:textId="77777777" w:rsidR="009E25F2" w:rsidRDefault="009E25F2" w:rsidP="009E25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98566282"/>
      <w:docPartObj>
        <w:docPartGallery w:val="Page Numbers (Bottom of Page)"/>
        <w:docPartUnique/>
      </w:docPartObj>
    </w:sdtPr>
    <w:sdtEndPr>
      <w:rPr>
        <w:rStyle w:val="PageNumber"/>
      </w:rPr>
    </w:sdtEndPr>
    <w:sdtContent>
      <w:p w14:paraId="16C32F20" w14:textId="77777777" w:rsidR="00672D5E" w:rsidRDefault="00672D5E" w:rsidP="00EA6106">
        <w:pPr>
          <w:pStyle w:val="Footer"/>
          <w:framePr w:wrap="none" w:vAnchor="text" w:hAnchor="page" w:x="10685" w:y="1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E6E70B2" w14:textId="7BAC549B" w:rsidR="001A5566" w:rsidRPr="0034298E" w:rsidRDefault="00982A0A" w:rsidP="00C424D2">
    <w:pPr>
      <w:pStyle w:val="Footer"/>
      <w:tabs>
        <w:tab w:val="left" w:pos="2410"/>
      </w:tabs>
      <w:ind w:right="360"/>
      <w:rPr>
        <w:rFonts w:asciiTheme="minorHAnsi" w:hAnsiTheme="minorHAnsi" w:cstheme="minorHAnsi"/>
      </w:rPr>
    </w:pPr>
    <w:r w:rsidRPr="009B5088">
      <w:rPr>
        <w:noProof/>
      </w:rPr>
      <w:drawing>
        <wp:anchor distT="0" distB="0" distL="114300" distR="114300" simplePos="0" relativeHeight="251661312" behindDoc="1" locked="0" layoutInCell="1" allowOverlap="1" wp14:anchorId="34A4EF3F" wp14:editId="2275FED1">
          <wp:simplePos x="0" y="0"/>
          <wp:positionH relativeFrom="page">
            <wp:posOffset>-302260</wp:posOffset>
          </wp:positionH>
          <wp:positionV relativeFrom="page">
            <wp:posOffset>8288020</wp:posOffset>
          </wp:positionV>
          <wp:extent cx="1638000" cy="2656800"/>
          <wp:effectExtent l="0" t="0" r="635" b="0"/>
          <wp:wrapNone/>
          <wp:docPr id="198023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23981" name=""/>
                  <pic:cNvPicPr/>
                </pic:nvPicPr>
                <pic:blipFill>
                  <a:blip r:embed="rId1">
                    <a:alphaModFix amt="10000"/>
                    <a:extLst>
                      <a:ext uri="{28A0092B-C50C-407E-A947-70E740481C1C}">
                        <a14:useLocalDpi xmlns:a14="http://schemas.microsoft.com/office/drawing/2010/main" val="0"/>
                      </a:ext>
                    </a:extLst>
                  </a:blip>
                  <a:stretch>
                    <a:fillRect/>
                  </a:stretch>
                </pic:blipFill>
                <pic:spPr>
                  <a:xfrm>
                    <a:off x="0" y="0"/>
                    <a:ext cx="1638000" cy="2656800"/>
                  </a:xfrm>
                  <a:prstGeom prst="rect">
                    <a:avLst/>
                  </a:prstGeom>
                </pic:spPr>
              </pic:pic>
            </a:graphicData>
          </a:graphic>
          <wp14:sizeRelH relativeFrom="margin">
            <wp14:pctWidth>0</wp14:pctWidth>
          </wp14:sizeRelH>
          <wp14:sizeRelV relativeFrom="margin">
            <wp14:pctHeight>0</wp14:pctHeight>
          </wp14:sizeRelV>
        </wp:anchor>
      </w:drawing>
    </w:r>
    <w:r w:rsidR="0034298E">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5DC6D158" wp14:editId="1C843CCF">
              <wp:simplePos x="0" y="0"/>
              <wp:positionH relativeFrom="column">
                <wp:posOffset>-8255</wp:posOffset>
              </wp:positionH>
              <wp:positionV relativeFrom="paragraph">
                <wp:posOffset>-78831</wp:posOffset>
              </wp:positionV>
              <wp:extent cx="5949315" cy="0"/>
              <wp:effectExtent l="0" t="0" r="6985" b="12700"/>
              <wp:wrapNone/>
              <wp:docPr id="164104719" name="Straight Connector 2"/>
              <wp:cNvGraphicFramePr/>
              <a:graphic xmlns:a="http://schemas.openxmlformats.org/drawingml/2006/main">
                <a:graphicData uri="http://schemas.microsoft.com/office/word/2010/wordprocessingShape">
                  <wps:wsp>
                    <wps:cNvCnPr/>
                    <wps:spPr>
                      <a:xfrm>
                        <a:off x="0" y="0"/>
                        <a:ext cx="594931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oel="http://schemas.microsoft.com/office/2019/extlst">
          <w:pict>
            <v:line w14:anchorId="3B6847D4"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6.2pt" to="467.8pt,-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" strokecolor="#a5a5a5 [3206]" strokeweight=".5pt">
              <v:stroke joinstyle="miter"/>
            </v:line>
          </w:pict>
        </mc:Fallback>
      </mc:AlternateContent>
    </w:r>
    <w:r w:rsidR="00706C48" w:rsidRPr="00922A48">
      <w:rPr>
        <w:rFonts w:asciiTheme="minorHAnsi" w:hAnsiTheme="minorHAnsi" w:cstheme="minorHAnsi"/>
      </w:rPr>
      <w:t>MEDIA CONTACT</w:t>
    </w:r>
    <w:r w:rsidR="00EA6106">
      <w:rPr>
        <w:rFonts w:asciiTheme="minorHAnsi" w:hAnsiTheme="minorHAnsi" w:cstheme="minorHAnsi"/>
      </w:rPr>
      <w:tab/>
    </w:r>
    <w:r w:rsidR="00B973EE">
      <w:t xml:space="preserve">PENNY RAFFERTY, EXECUTIVE CHAIR | </w:t>
    </w:r>
    <w:r w:rsidR="00B973EE" w:rsidRPr="00706C48">
      <w:t>+61</w:t>
    </w:r>
    <w:r w:rsidR="00B973EE">
      <w:t xml:space="preserve"> 428 633 408 | </w:t>
    </w:r>
    <w:hyperlink r:id="rId2" w:history="1">
      <w:r w:rsidR="00B973EE" w:rsidRPr="00E96210">
        <w:t>PENNY@luxurylodgesofaustralia.com.au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3377F" w14:textId="2D1339E6" w:rsidR="00BE3CC7" w:rsidRPr="00DE78BB" w:rsidRDefault="00BE3CC7" w:rsidP="00ED1121">
    <w:pPr>
      <w:pStyle w:val="Footer"/>
      <w:rPr>
        <w:b/>
        <w:bCs/>
      </w:rPr>
    </w:pPr>
    <w:r w:rsidRPr="00DE78BB">
      <w:rPr>
        <w:b/>
        <w:bCs/>
      </w:rPr>
      <w:t>MEDIA CONTACTS</w:t>
    </w:r>
  </w:p>
  <w:p w14:paraId="3484C3E1" w14:textId="77777777" w:rsidR="00BE3CC7" w:rsidRDefault="00BE3CC7" w:rsidP="00ED1121">
    <w:pPr>
      <w:pStyle w:val="Footer"/>
    </w:pPr>
    <w:r w:rsidRPr="00706C48">
      <w:t>Sarah Shields</w:t>
    </w:r>
    <w:r>
      <w:t xml:space="preserve"> | </w:t>
    </w:r>
    <w:r w:rsidRPr="00706C48">
      <w:t>+61</w:t>
    </w:r>
    <w:r>
      <w:t xml:space="preserve"> </w:t>
    </w:r>
    <w:r w:rsidRPr="00706C48">
      <w:t>425 318 966</w:t>
    </w:r>
    <w:r>
      <w:t xml:space="preserve"> | </w:t>
    </w:r>
    <w:r w:rsidRPr="00E61B14">
      <w:rPr>
        <w:rStyle w:val="Hyperlink"/>
      </w:rPr>
      <w:t>media@luxurylodgesofaustralia.com.au</w:t>
    </w:r>
  </w:p>
  <w:p w14:paraId="71523A9A" w14:textId="49FFA66F" w:rsidR="00CD73CD" w:rsidRPr="00BE3CC7" w:rsidRDefault="00BE3CC7" w:rsidP="00ED1121">
    <w:pPr>
      <w:pStyle w:val="Footer"/>
    </w:pPr>
    <w:r w:rsidRPr="00706C48">
      <w:t>Julie Earle-Levine</w:t>
    </w:r>
    <w:r>
      <w:t xml:space="preserve"> | </w:t>
    </w:r>
    <w:r w:rsidRPr="00706C48">
      <w:t xml:space="preserve">917673 3095 </w:t>
    </w:r>
    <w:r>
      <w:t>(</w:t>
    </w:r>
    <w:r w:rsidRPr="00706C48">
      <w:t>New York</w:t>
    </w:r>
    <w:r>
      <w:t xml:space="preserve"> City) | </w:t>
    </w:r>
    <w:hyperlink r:id="rId1" w:history="1">
      <w:r w:rsidRPr="00141409">
        <w:rPr>
          <w:rStyle w:val="Hyperlink"/>
        </w:rPr>
        <w:t>julie@julieearle.net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94035" w14:textId="77777777" w:rsidR="001B6A8B" w:rsidRDefault="001B6A8B" w:rsidP="00ED1121">
      <w:r>
        <w:separator/>
      </w:r>
    </w:p>
  </w:footnote>
  <w:footnote w:type="continuationSeparator" w:id="0">
    <w:p w14:paraId="43751A97" w14:textId="77777777" w:rsidR="001B6A8B" w:rsidRDefault="001B6A8B" w:rsidP="00ED1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6C5EB" w14:textId="77777777" w:rsidR="00B973EE" w:rsidRDefault="00B973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F9F75" w14:textId="3BBA9FB4" w:rsidR="005900E0" w:rsidRDefault="005900E0" w:rsidP="00830C21">
    <w:pPr>
      <w:snapToGrid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60054" w14:textId="77777777" w:rsidR="00B973EE" w:rsidRDefault="00B973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66.6pt;height:115.05pt;visibility:visible;mso-wrap-style:square" o:bullet="t">
        <v:imagedata r:id="rId1" o:title=""/>
      </v:shape>
    </w:pict>
  </w:numPicBullet>
  <w:abstractNum w:abstractNumId="0" w15:restartNumberingAfterBreak="0">
    <w:nsid w:val="013F7371"/>
    <w:multiLevelType w:val="multilevel"/>
    <w:tmpl w:val="02CA8126"/>
    <w:styleLink w:val="CurrentList5"/>
    <w:lvl w:ilvl="0">
      <w:start w:val="1"/>
      <w:numFmt w:val="bullet"/>
      <w:lvlText w:val="•"/>
      <w:lvlJc w:val="left"/>
      <w:pPr>
        <w:ind w:left="284" w:hanging="284"/>
      </w:pPr>
      <w:rPr>
        <w:rFonts w:ascii="Century Gothic" w:hAnsi="Century Gothic" w:hint="default"/>
        <w:b w:val="0"/>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FA2536"/>
    <w:multiLevelType w:val="multilevel"/>
    <w:tmpl w:val="E5A46774"/>
    <w:styleLink w:val="CurrentList4"/>
    <w:lvl w:ilvl="0">
      <w:start w:val="1"/>
      <w:numFmt w:val="bullet"/>
      <w:lvlText w:val="o"/>
      <w:lvlJc w:val="left"/>
      <w:pPr>
        <w:ind w:left="284" w:hanging="284"/>
      </w:pPr>
      <w:rPr>
        <w:rFonts w:ascii="Century Gothic" w:hAnsi="Century Gothic" w:hint="default"/>
        <w:b w:val="0"/>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C51BFC"/>
    <w:multiLevelType w:val="multilevel"/>
    <w:tmpl w:val="C304EE02"/>
    <w:styleLink w:val="CurrentList1"/>
    <w:lvl w:ilvl="0">
      <w:start w:val="1"/>
      <w:numFmt w:val="bullet"/>
      <w:lvlText w:val="o"/>
      <w:lvlJc w:val="left"/>
      <w:pPr>
        <w:ind w:left="720" w:hanging="360"/>
      </w:pPr>
      <w:rPr>
        <w:rFonts w:ascii="Century Gothic" w:hAnsi="Century Gothic" w:hint="default"/>
        <w:b w:val="0"/>
        <w:i w:val="0"/>
        <w:sz w:val="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C891ADD"/>
    <w:multiLevelType w:val="multilevel"/>
    <w:tmpl w:val="9A8A4D56"/>
    <w:styleLink w:val="CurrentList3"/>
    <w:lvl w:ilvl="0">
      <w:start w:val="1"/>
      <w:numFmt w:val="bullet"/>
      <w:lvlText w:val="o"/>
      <w:lvlJc w:val="left"/>
      <w:pPr>
        <w:ind w:left="284" w:hanging="284"/>
      </w:pPr>
      <w:rPr>
        <w:rFonts w:ascii="Century Gothic" w:hAnsi="Century Gothic" w:hint="default"/>
        <w:b w:val="0"/>
        <w:i w:val="0"/>
        <w:sz w:val="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5A34065"/>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7B64CF0"/>
    <w:multiLevelType w:val="hybridMultilevel"/>
    <w:tmpl w:val="5CC2F778"/>
    <w:lvl w:ilvl="0" w:tplc="3D462F40">
      <w:start w:val="1"/>
      <w:numFmt w:val="bullet"/>
      <w:pStyle w:val="Bullets"/>
      <w:lvlText w:val="•"/>
      <w:lvlJc w:val="left"/>
      <w:pPr>
        <w:ind w:left="170" w:hanging="170"/>
      </w:pPr>
      <w:rPr>
        <w:rFonts w:ascii="Calibri" w:hAnsi="Calibri" w:hint="default"/>
        <w:b w:val="0"/>
        <w:i w:val="0"/>
        <w:color w:val="848A63"/>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6C457F"/>
    <w:multiLevelType w:val="multilevel"/>
    <w:tmpl w:val="08BEC2F2"/>
    <w:styleLink w:val="CurrentList8"/>
    <w:lvl w:ilvl="0">
      <w:start w:val="1"/>
      <w:numFmt w:val="bullet"/>
      <w:lvlText w:val="•"/>
      <w:lvlJc w:val="left"/>
      <w:pPr>
        <w:ind w:left="227" w:hanging="227"/>
      </w:pPr>
      <w:rPr>
        <w:rFonts w:ascii="Century Gothic" w:hAnsi="Century Gothic" w:hint="default"/>
        <w:b w:val="0"/>
        <w:i w:val="0"/>
        <w:color w:val="848A63"/>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19455B"/>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19C32D1"/>
    <w:multiLevelType w:val="multilevel"/>
    <w:tmpl w:val="DF6CCD58"/>
    <w:styleLink w:val="CurrentList6"/>
    <w:lvl w:ilvl="0">
      <w:start w:val="1"/>
      <w:numFmt w:val="bullet"/>
      <w:lvlText w:val="•"/>
      <w:lvlJc w:val="left"/>
      <w:pPr>
        <w:ind w:left="170" w:hanging="170"/>
      </w:pPr>
      <w:rPr>
        <w:rFonts w:ascii="Century Gothic" w:hAnsi="Century Gothic" w:hint="default"/>
        <w:b w:val="0"/>
        <w:i w:val="0"/>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86B6700"/>
    <w:multiLevelType w:val="multilevel"/>
    <w:tmpl w:val="29EE08AA"/>
    <w:styleLink w:val="CurrentList2"/>
    <w:lvl w:ilvl="0">
      <w:start w:val="1"/>
      <w:numFmt w:val="bullet"/>
      <w:lvlText w:val="o"/>
      <w:lvlJc w:val="left"/>
      <w:pPr>
        <w:ind w:left="720" w:hanging="720"/>
      </w:pPr>
      <w:rPr>
        <w:rFonts w:ascii="Century Gothic" w:hAnsi="Century Gothic" w:hint="default"/>
        <w:b w:val="0"/>
        <w:i w:val="0"/>
        <w:sz w:val="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9"/>
  </w:num>
  <w:num w:numId="4">
    <w:abstractNumId w:val="3"/>
  </w:num>
  <w:num w:numId="5">
    <w:abstractNumId w:val="1"/>
  </w:num>
  <w:num w:numId="6">
    <w:abstractNumId w:val="0"/>
  </w:num>
  <w:num w:numId="7">
    <w:abstractNumId w:val="8"/>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862"/>
    <w:rsid w:val="00010FE3"/>
    <w:rsid w:val="00024440"/>
    <w:rsid w:val="000257B7"/>
    <w:rsid w:val="00027A48"/>
    <w:rsid w:val="00035930"/>
    <w:rsid w:val="0004586D"/>
    <w:rsid w:val="00055DA9"/>
    <w:rsid w:val="00061641"/>
    <w:rsid w:val="000658DA"/>
    <w:rsid w:val="00074DA3"/>
    <w:rsid w:val="00076F8B"/>
    <w:rsid w:val="00080B0B"/>
    <w:rsid w:val="00081A37"/>
    <w:rsid w:val="00082CF1"/>
    <w:rsid w:val="0008330A"/>
    <w:rsid w:val="0008598E"/>
    <w:rsid w:val="00090D26"/>
    <w:rsid w:val="000A3DDD"/>
    <w:rsid w:val="000A7167"/>
    <w:rsid w:val="000B15CA"/>
    <w:rsid w:val="000B46E7"/>
    <w:rsid w:val="000B5867"/>
    <w:rsid w:val="000B7158"/>
    <w:rsid w:val="000C3DDF"/>
    <w:rsid w:val="000C4EAC"/>
    <w:rsid w:val="000C606A"/>
    <w:rsid w:val="000D74C9"/>
    <w:rsid w:val="000F117D"/>
    <w:rsid w:val="00110CB5"/>
    <w:rsid w:val="00121CFA"/>
    <w:rsid w:val="00125B7D"/>
    <w:rsid w:val="00141409"/>
    <w:rsid w:val="00147BED"/>
    <w:rsid w:val="001519C8"/>
    <w:rsid w:val="001649AA"/>
    <w:rsid w:val="00167520"/>
    <w:rsid w:val="00180689"/>
    <w:rsid w:val="0019311F"/>
    <w:rsid w:val="00194C63"/>
    <w:rsid w:val="00196F08"/>
    <w:rsid w:val="001A02D5"/>
    <w:rsid w:val="001A0D1C"/>
    <w:rsid w:val="001A32E4"/>
    <w:rsid w:val="001A5566"/>
    <w:rsid w:val="001A674B"/>
    <w:rsid w:val="001B1ABD"/>
    <w:rsid w:val="001B4529"/>
    <w:rsid w:val="001B6A8B"/>
    <w:rsid w:val="001C4A57"/>
    <w:rsid w:val="001C5AD9"/>
    <w:rsid w:val="001D386B"/>
    <w:rsid w:val="001D68A0"/>
    <w:rsid w:val="001D781C"/>
    <w:rsid w:val="001F47EA"/>
    <w:rsid w:val="001F55C4"/>
    <w:rsid w:val="001F785A"/>
    <w:rsid w:val="00214AB9"/>
    <w:rsid w:val="002260DB"/>
    <w:rsid w:val="00231E37"/>
    <w:rsid w:val="00241DC5"/>
    <w:rsid w:val="002455FE"/>
    <w:rsid w:val="00250E7C"/>
    <w:rsid w:val="00253F9E"/>
    <w:rsid w:val="0026247E"/>
    <w:rsid w:val="00265BFA"/>
    <w:rsid w:val="0027096C"/>
    <w:rsid w:val="00281C15"/>
    <w:rsid w:val="0029430B"/>
    <w:rsid w:val="00295007"/>
    <w:rsid w:val="002A22C4"/>
    <w:rsid w:val="002A5F23"/>
    <w:rsid w:val="002B61BA"/>
    <w:rsid w:val="002C0AE6"/>
    <w:rsid w:val="002C49C6"/>
    <w:rsid w:val="002D15F2"/>
    <w:rsid w:val="002D203B"/>
    <w:rsid w:val="002D70BA"/>
    <w:rsid w:val="002E1987"/>
    <w:rsid w:val="002E24CC"/>
    <w:rsid w:val="002E4D72"/>
    <w:rsid w:val="002F38F0"/>
    <w:rsid w:val="0030091C"/>
    <w:rsid w:val="0030445F"/>
    <w:rsid w:val="00305494"/>
    <w:rsid w:val="00311043"/>
    <w:rsid w:val="003230E3"/>
    <w:rsid w:val="00324769"/>
    <w:rsid w:val="003278AC"/>
    <w:rsid w:val="003419F8"/>
    <w:rsid w:val="0034298E"/>
    <w:rsid w:val="00344C71"/>
    <w:rsid w:val="00363C76"/>
    <w:rsid w:val="00363EC9"/>
    <w:rsid w:val="0037486E"/>
    <w:rsid w:val="00375212"/>
    <w:rsid w:val="0037613F"/>
    <w:rsid w:val="00380A26"/>
    <w:rsid w:val="00383CAC"/>
    <w:rsid w:val="003C6C46"/>
    <w:rsid w:val="003D131B"/>
    <w:rsid w:val="003D64DB"/>
    <w:rsid w:val="003F31E8"/>
    <w:rsid w:val="003F4EEC"/>
    <w:rsid w:val="004101F0"/>
    <w:rsid w:val="00413445"/>
    <w:rsid w:val="00422467"/>
    <w:rsid w:val="00425F4C"/>
    <w:rsid w:val="00434FA5"/>
    <w:rsid w:val="00442950"/>
    <w:rsid w:val="00444E6A"/>
    <w:rsid w:val="0045338F"/>
    <w:rsid w:val="004621FC"/>
    <w:rsid w:val="00471929"/>
    <w:rsid w:val="00473889"/>
    <w:rsid w:val="00476A9B"/>
    <w:rsid w:val="004770F4"/>
    <w:rsid w:val="0049260D"/>
    <w:rsid w:val="004A0A5C"/>
    <w:rsid w:val="004A792F"/>
    <w:rsid w:val="004B707F"/>
    <w:rsid w:val="004C4935"/>
    <w:rsid w:val="004C6416"/>
    <w:rsid w:val="004D282D"/>
    <w:rsid w:val="004D75FC"/>
    <w:rsid w:val="004E350C"/>
    <w:rsid w:val="004F13D8"/>
    <w:rsid w:val="004F6073"/>
    <w:rsid w:val="00500AA6"/>
    <w:rsid w:val="00501CD8"/>
    <w:rsid w:val="005024DC"/>
    <w:rsid w:val="00503253"/>
    <w:rsid w:val="00514269"/>
    <w:rsid w:val="00515AF4"/>
    <w:rsid w:val="00515C8B"/>
    <w:rsid w:val="005406B0"/>
    <w:rsid w:val="0054137E"/>
    <w:rsid w:val="00542FD4"/>
    <w:rsid w:val="0055091C"/>
    <w:rsid w:val="005522C4"/>
    <w:rsid w:val="00552484"/>
    <w:rsid w:val="0055386A"/>
    <w:rsid w:val="00555767"/>
    <w:rsid w:val="00563C12"/>
    <w:rsid w:val="00577AC5"/>
    <w:rsid w:val="00580304"/>
    <w:rsid w:val="005814BB"/>
    <w:rsid w:val="00584FDD"/>
    <w:rsid w:val="005900E0"/>
    <w:rsid w:val="00591CF2"/>
    <w:rsid w:val="00592862"/>
    <w:rsid w:val="005B19E9"/>
    <w:rsid w:val="005C6817"/>
    <w:rsid w:val="005C73FF"/>
    <w:rsid w:val="005D5A8B"/>
    <w:rsid w:val="005F2466"/>
    <w:rsid w:val="005F64DB"/>
    <w:rsid w:val="00610757"/>
    <w:rsid w:val="00623099"/>
    <w:rsid w:val="00630315"/>
    <w:rsid w:val="006314BC"/>
    <w:rsid w:val="006459F4"/>
    <w:rsid w:val="00646F1E"/>
    <w:rsid w:val="00654F95"/>
    <w:rsid w:val="006633A7"/>
    <w:rsid w:val="00666361"/>
    <w:rsid w:val="00670BB0"/>
    <w:rsid w:val="00671813"/>
    <w:rsid w:val="00672D5E"/>
    <w:rsid w:val="006730A1"/>
    <w:rsid w:val="00682EA9"/>
    <w:rsid w:val="00687200"/>
    <w:rsid w:val="00690B2A"/>
    <w:rsid w:val="006A3B67"/>
    <w:rsid w:val="006A7278"/>
    <w:rsid w:val="006B3284"/>
    <w:rsid w:val="006C3056"/>
    <w:rsid w:val="006C5665"/>
    <w:rsid w:val="006D7391"/>
    <w:rsid w:val="006E081A"/>
    <w:rsid w:val="006E5171"/>
    <w:rsid w:val="006F7D5D"/>
    <w:rsid w:val="00701156"/>
    <w:rsid w:val="007031B9"/>
    <w:rsid w:val="00704B4E"/>
    <w:rsid w:val="00706C48"/>
    <w:rsid w:val="00712AB8"/>
    <w:rsid w:val="00712F79"/>
    <w:rsid w:val="0071755E"/>
    <w:rsid w:val="00726686"/>
    <w:rsid w:val="00727652"/>
    <w:rsid w:val="00731AF4"/>
    <w:rsid w:val="00737806"/>
    <w:rsid w:val="00742F9D"/>
    <w:rsid w:val="00746722"/>
    <w:rsid w:val="007633AA"/>
    <w:rsid w:val="007648B0"/>
    <w:rsid w:val="0077417F"/>
    <w:rsid w:val="00790134"/>
    <w:rsid w:val="0079237C"/>
    <w:rsid w:val="00792554"/>
    <w:rsid w:val="00792EB0"/>
    <w:rsid w:val="00793593"/>
    <w:rsid w:val="0079504C"/>
    <w:rsid w:val="007A170F"/>
    <w:rsid w:val="007A3613"/>
    <w:rsid w:val="007B5539"/>
    <w:rsid w:val="007D3727"/>
    <w:rsid w:val="007E15AA"/>
    <w:rsid w:val="007E1691"/>
    <w:rsid w:val="007E29C6"/>
    <w:rsid w:val="007F3993"/>
    <w:rsid w:val="007F7A33"/>
    <w:rsid w:val="00803001"/>
    <w:rsid w:val="00804B90"/>
    <w:rsid w:val="00830663"/>
    <w:rsid w:val="00830C21"/>
    <w:rsid w:val="00833D19"/>
    <w:rsid w:val="008463FC"/>
    <w:rsid w:val="00855391"/>
    <w:rsid w:val="00857F60"/>
    <w:rsid w:val="008607D6"/>
    <w:rsid w:val="00877795"/>
    <w:rsid w:val="00884FF0"/>
    <w:rsid w:val="008879EF"/>
    <w:rsid w:val="00894E94"/>
    <w:rsid w:val="008965AE"/>
    <w:rsid w:val="00897A9C"/>
    <w:rsid w:val="008A5E88"/>
    <w:rsid w:val="008B7282"/>
    <w:rsid w:val="008C36C0"/>
    <w:rsid w:val="008C3D3E"/>
    <w:rsid w:val="008E4689"/>
    <w:rsid w:val="00904D37"/>
    <w:rsid w:val="00911873"/>
    <w:rsid w:val="00916D2C"/>
    <w:rsid w:val="0091757D"/>
    <w:rsid w:val="00922A48"/>
    <w:rsid w:val="00922B3C"/>
    <w:rsid w:val="00922B3D"/>
    <w:rsid w:val="0093529A"/>
    <w:rsid w:val="00935E09"/>
    <w:rsid w:val="00937E70"/>
    <w:rsid w:val="00943FDB"/>
    <w:rsid w:val="0098086D"/>
    <w:rsid w:val="0098238B"/>
    <w:rsid w:val="00982A0A"/>
    <w:rsid w:val="009867A2"/>
    <w:rsid w:val="0098761C"/>
    <w:rsid w:val="00991840"/>
    <w:rsid w:val="009930C7"/>
    <w:rsid w:val="00996330"/>
    <w:rsid w:val="0099750E"/>
    <w:rsid w:val="00997DE4"/>
    <w:rsid w:val="009A02B3"/>
    <w:rsid w:val="009B1229"/>
    <w:rsid w:val="009C167C"/>
    <w:rsid w:val="009C38E8"/>
    <w:rsid w:val="009D50A6"/>
    <w:rsid w:val="009D6B5A"/>
    <w:rsid w:val="009D6F61"/>
    <w:rsid w:val="009D7962"/>
    <w:rsid w:val="009E25F2"/>
    <w:rsid w:val="009E4FC3"/>
    <w:rsid w:val="009F285E"/>
    <w:rsid w:val="009F645B"/>
    <w:rsid w:val="00A22692"/>
    <w:rsid w:val="00A2535E"/>
    <w:rsid w:val="00A31154"/>
    <w:rsid w:val="00A452D7"/>
    <w:rsid w:val="00A52DD2"/>
    <w:rsid w:val="00A54F79"/>
    <w:rsid w:val="00A568CA"/>
    <w:rsid w:val="00A62DA2"/>
    <w:rsid w:val="00A6603A"/>
    <w:rsid w:val="00A67DF7"/>
    <w:rsid w:val="00A722B0"/>
    <w:rsid w:val="00A80B20"/>
    <w:rsid w:val="00A82569"/>
    <w:rsid w:val="00A96C23"/>
    <w:rsid w:val="00AA298F"/>
    <w:rsid w:val="00AB61D4"/>
    <w:rsid w:val="00AC04C6"/>
    <w:rsid w:val="00AD3ECE"/>
    <w:rsid w:val="00AD7F77"/>
    <w:rsid w:val="00AE0201"/>
    <w:rsid w:val="00AE20C9"/>
    <w:rsid w:val="00B02488"/>
    <w:rsid w:val="00B07B88"/>
    <w:rsid w:val="00B10A89"/>
    <w:rsid w:val="00B122FB"/>
    <w:rsid w:val="00B1659F"/>
    <w:rsid w:val="00B17E28"/>
    <w:rsid w:val="00B20290"/>
    <w:rsid w:val="00B30C7C"/>
    <w:rsid w:val="00B3768A"/>
    <w:rsid w:val="00B402FC"/>
    <w:rsid w:val="00B41383"/>
    <w:rsid w:val="00B42157"/>
    <w:rsid w:val="00B4218A"/>
    <w:rsid w:val="00B475DF"/>
    <w:rsid w:val="00B60820"/>
    <w:rsid w:val="00B6146D"/>
    <w:rsid w:val="00B65404"/>
    <w:rsid w:val="00B66E9B"/>
    <w:rsid w:val="00B70B01"/>
    <w:rsid w:val="00B91E46"/>
    <w:rsid w:val="00B95D5D"/>
    <w:rsid w:val="00B973EE"/>
    <w:rsid w:val="00B9742D"/>
    <w:rsid w:val="00BA1631"/>
    <w:rsid w:val="00BA7E09"/>
    <w:rsid w:val="00BB653F"/>
    <w:rsid w:val="00BB7D0B"/>
    <w:rsid w:val="00BC0239"/>
    <w:rsid w:val="00BC5FC8"/>
    <w:rsid w:val="00BC696D"/>
    <w:rsid w:val="00BD7035"/>
    <w:rsid w:val="00BE0696"/>
    <w:rsid w:val="00BE3CC7"/>
    <w:rsid w:val="00BF122B"/>
    <w:rsid w:val="00BF30BA"/>
    <w:rsid w:val="00C0037E"/>
    <w:rsid w:val="00C121AF"/>
    <w:rsid w:val="00C2682B"/>
    <w:rsid w:val="00C27107"/>
    <w:rsid w:val="00C424D2"/>
    <w:rsid w:val="00C50D3D"/>
    <w:rsid w:val="00C51F22"/>
    <w:rsid w:val="00C67988"/>
    <w:rsid w:val="00C7345D"/>
    <w:rsid w:val="00C8524B"/>
    <w:rsid w:val="00C8693C"/>
    <w:rsid w:val="00C95E44"/>
    <w:rsid w:val="00CB32E1"/>
    <w:rsid w:val="00CD73CD"/>
    <w:rsid w:val="00CE6C35"/>
    <w:rsid w:val="00CF7548"/>
    <w:rsid w:val="00D05E3C"/>
    <w:rsid w:val="00D06B46"/>
    <w:rsid w:val="00D12041"/>
    <w:rsid w:val="00D165DC"/>
    <w:rsid w:val="00D22822"/>
    <w:rsid w:val="00D3774C"/>
    <w:rsid w:val="00D43A59"/>
    <w:rsid w:val="00D46AA1"/>
    <w:rsid w:val="00D5460F"/>
    <w:rsid w:val="00D64820"/>
    <w:rsid w:val="00D8445A"/>
    <w:rsid w:val="00D925C3"/>
    <w:rsid w:val="00D941E7"/>
    <w:rsid w:val="00DA0682"/>
    <w:rsid w:val="00DA5BA6"/>
    <w:rsid w:val="00DB2666"/>
    <w:rsid w:val="00DC197A"/>
    <w:rsid w:val="00DC1DCC"/>
    <w:rsid w:val="00DC4FC5"/>
    <w:rsid w:val="00DC6E0C"/>
    <w:rsid w:val="00DC7296"/>
    <w:rsid w:val="00DD7034"/>
    <w:rsid w:val="00DE24EB"/>
    <w:rsid w:val="00DE78BB"/>
    <w:rsid w:val="00DF5F82"/>
    <w:rsid w:val="00E054E3"/>
    <w:rsid w:val="00E0558E"/>
    <w:rsid w:val="00E13354"/>
    <w:rsid w:val="00E2282B"/>
    <w:rsid w:val="00E23603"/>
    <w:rsid w:val="00E256ED"/>
    <w:rsid w:val="00E35C28"/>
    <w:rsid w:val="00E36FB8"/>
    <w:rsid w:val="00E40879"/>
    <w:rsid w:val="00E46E9E"/>
    <w:rsid w:val="00E50B76"/>
    <w:rsid w:val="00E52789"/>
    <w:rsid w:val="00E53589"/>
    <w:rsid w:val="00E55E6A"/>
    <w:rsid w:val="00E5619E"/>
    <w:rsid w:val="00E61B14"/>
    <w:rsid w:val="00E63096"/>
    <w:rsid w:val="00E6430E"/>
    <w:rsid w:val="00E81CA2"/>
    <w:rsid w:val="00E84CB0"/>
    <w:rsid w:val="00E92509"/>
    <w:rsid w:val="00E92CAB"/>
    <w:rsid w:val="00EA4BD5"/>
    <w:rsid w:val="00EA5BC3"/>
    <w:rsid w:val="00EA6106"/>
    <w:rsid w:val="00EB40EB"/>
    <w:rsid w:val="00EC0245"/>
    <w:rsid w:val="00EC1A27"/>
    <w:rsid w:val="00ED1121"/>
    <w:rsid w:val="00ED67D3"/>
    <w:rsid w:val="00F00FA2"/>
    <w:rsid w:val="00F01435"/>
    <w:rsid w:val="00F017DA"/>
    <w:rsid w:val="00F102DE"/>
    <w:rsid w:val="00F102E5"/>
    <w:rsid w:val="00F14B87"/>
    <w:rsid w:val="00F2085C"/>
    <w:rsid w:val="00F364AA"/>
    <w:rsid w:val="00F4187D"/>
    <w:rsid w:val="00F43F1C"/>
    <w:rsid w:val="00F47131"/>
    <w:rsid w:val="00F5066F"/>
    <w:rsid w:val="00F518C8"/>
    <w:rsid w:val="00F56590"/>
    <w:rsid w:val="00F625B9"/>
    <w:rsid w:val="00F65687"/>
    <w:rsid w:val="00F77141"/>
    <w:rsid w:val="00F83F8C"/>
    <w:rsid w:val="00FA615E"/>
    <w:rsid w:val="00FB17EB"/>
    <w:rsid w:val="00FB3857"/>
    <w:rsid w:val="00FB4F4B"/>
    <w:rsid w:val="00FB7DA7"/>
    <w:rsid w:val="00FB7F10"/>
    <w:rsid w:val="00FC26CE"/>
    <w:rsid w:val="00FD03B1"/>
    <w:rsid w:val="00FD5567"/>
    <w:rsid w:val="00FE0DEB"/>
    <w:rsid w:val="00FE420F"/>
    <w:rsid w:val="00FE5669"/>
    <w:rsid w:val="00FF0A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3DBB8"/>
  <w15:chartTrackingRefBased/>
  <w15:docId w15:val="{DD354FB4-9855-2E44-AE98-058E0797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C23"/>
    <w:pPr>
      <w:spacing w:after="40" w:line="240" w:lineRule="exact"/>
    </w:pPr>
    <w:rPr>
      <w:rFonts w:asciiTheme="majorHAnsi" w:hAnsiTheme="majorHAnsi"/>
      <w:sz w:val="20"/>
    </w:rPr>
  </w:style>
  <w:style w:type="paragraph" w:styleId="Heading1">
    <w:name w:val="heading 1"/>
    <w:basedOn w:val="Normal"/>
    <w:next w:val="Normal"/>
    <w:link w:val="Heading1Char"/>
    <w:autoRedefine/>
    <w:uiPriority w:val="9"/>
    <w:qFormat/>
    <w:rsid w:val="00C2682B"/>
    <w:pPr>
      <w:keepNext/>
      <w:keepLines/>
      <w:spacing w:after="0" w:line="320" w:lineRule="exact"/>
      <w:outlineLvl w:val="0"/>
    </w:pPr>
    <w:rPr>
      <w:rFonts w:asciiTheme="minorHAnsi" w:eastAsiaTheme="majorEastAsia" w:hAnsiTheme="minorHAnsi" w:cstheme="majorBidi"/>
      <w:sz w:val="28"/>
      <w:szCs w:val="32"/>
    </w:rPr>
  </w:style>
  <w:style w:type="paragraph" w:styleId="Heading2">
    <w:name w:val="heading 2"/>
    <w:basedOn w:val="Normal"/>
    <w:next w:val="Heading3"/>
    <w:link w:val="Heading2Char"/>
    <w:uiPriority w:val="9"/>
    <w:unhideWhenUsed/>
    <w:qFormat/>
    <w:rsid w:val="004E350C"/>
    <w:pPr>
      <w:spacing w:after="0"/>
      <w:outlineLvl w:val="1"/>
    </w:pPr>
    <w:rPr>
      <w:rFonts w:ascii="Calibri" w:eastAsiaTheme="majorEastAsia" w:hAnsi="Calibri" w:cstheme="majorBidi"/>
      <w:sz w:val="22"/>
      <w:szCs w:val="26"/>
    </w:rPr>
  </w:style>
  <w:style w:type="paragraph" w:styleId="Heading3">
    <w:name w:val="heading 3"/>
    <w:basedOn w:val="Normal"/>
    <w:next w:val="Normal"/>
    <w:link w:val="Heading3Char"/>
    <w:autoRedefine/>
    <w:uiPriority w:val="9"/>
    <w:unhideWhenUsed/>
    <w:qFormat/>
    <w:rsid w:val="00D5460F"/>
    <w:pPr>
      <w:keepNext/>
      <w:keepLines/>
      <w:framePr w:hSpace="181" w:wrap="around" w:vAnchor="text" w:hAnchor="text" w:y="1"/>
      <w:spacing w:after="0"/>
      <w:suppressOverlap/>
      <w:outlineLvl w:val="2"/>
    </w:pPr>
    <w:rPr>
      <w:rFonts w:ascii="Calibri" w:eastAsiaTheme="majorEastAsia" w:hAnsi="Calibri" w:cstheme="majorBidi"/>
      <w:szCs w:val="24"/>
    </w:rPr>
  </w:style>
  <w:style w:type="paragraph" w:styleId="Heading4">
    <w:name w:val="heading 4"/>
    <w:basedOn w:val="Normal"/>
    <w:next w:val="Normal"/>
    <w:link w:val="Heading4Char"/>
    <w:uiPriority w:val="9"/>
    <w:unhideWhenUsed/>
    <w:qFormat/>
    <w:rsid w:val="004E350C"/>
    <w:pPr>
      <w:keepNext/>
      <w:keepLines/>
      <w:spacing w:after="0"/>
      <w:outlineLvl w:val="3"/>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basedOn w:val="DefaultParagraphFont"/>
    <w:uiPriority w:val="1"/>
    <w:qFormat/>
    <w:rsid w:val="00A31154"/>
    <w:rPr>
      <w:rFonts w:ascii="Calibri" w:hAnsi="Calibri"/>
      <w:b w:val="0"/>
      <w:i w:val="0"/>
    </w:rPr>
  </w:style>
  <w:style w:type="paragraph" w:styleId="Header">
    <w:name w:val="header"/>
    <w:basedOn w:val="Normal"/>
    <w:link w:val="HeaderChar"/>
    <w:uiPriority w:val="99"/>
    <w:unhideWhenUsed/>
    <w:rsid w:val="00E40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879"/>
    <w:rPr>
      <w:rFonts w:asciiTheme="majorHAnsi" w:hAnsiTheme="majorHAnsi"/>
      <w:sz w:val="20"/>
    </w:rPr>
  </w:style>
  <w:style w:type="paragraph" w:styleId="Revision">
    <w:name w:val="Revision"/>
    <w:hidden/>
    <w:uiPriority w:val="99"/>
    <w:semiHidden/>
    <w:rsid w:val="00591CF2"/>
    <w:pPr>
      <w:spacing w:after="0" w:line="240" w:lineRule="auto"/>
    </w:pPr>
    <w:rPr>
      <w:rFonts w:ascii="Century Gothic" w:hAnsi="Century Gothic"/>
      <w:sz w:val="18"/>
    </w:rPr>
  </w:style>
  <w:style w:type="table" w:styleId="TableGrid">
    <w:name w:val="Table Grid"/>
    <w:basedOn w:val="TableNormal"/>
    <w:uiPriority w:val="39"/>
    <w:rsid w:val="00591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424D2"/>
    <w:pPr>
      <w:spacing w:after="0"/>
    </w:pPr>
    <w:rPr>
      <w:rFonts w:cs="Arial (Body CS)"/>
      <w:caps/>
      <w:sz w:val="15"/>
    </w:rPr>
  </w:style>
  <w:style w:type="character" w:customStyle="1" w:styleId="FooterChar">
    <w:name w:val="Footer Char"/>
    <w:basedOn w:val="DefaultParagraphFont"/>
    <w:link w:val="Footer"/>
    <w:uiPriority w:val="99"/>
    <w:rsid w:val="00C424D2"/>
    <w:rPr>
      <w:rFonts w:asciiTheme="majorHAnsi" w:hAnsiTheme="majorHAnsi" w:cs="Arial (Body CS)"/>
      <w:caps/>
      <w:sz w:val="15"/>
    </w:rPr>
  </w:style>
  <w:style w:type="character" w:customStyle="1" w:styleId="Heading1Char">
    <w:name w:val="Heading 1 Char"/>
    <w:basedOn w:val="DefaultParagraphFont"/>
    <w:link w:val="Heading1"/>
    <w:uiPriority w:val="9"/>
    <w:rsid w:val="00C2682B"/>
    <w:rPr>
      <w:rFonts w:eastAsiaTheme="majorEastAsia" w:cstheme="majorBidi"/>
      <w:sz w:val="28"/>
      <w:szCs w:val="32"/>
    </w:rPr>
  </w:style>
  <w:style w:type="table" w:styleId="PlainTable3">
    <w:name w:val="Plain Table 3"/>
    <w:basedOn w:val="TableNormal"/>
    <w:uiPriority w:val="43"/>
    <w:rsid w:val="00591CF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4Char">
    <w:name w:val="Heading 4 Char"/>
    <w:basedOn w:val="DefaultParagraphFont"/>
    <w:link w:val="Heading4"/>
    <w:uiPriority w:val="9"/>
    <w:rsid w:val="004E350C"/>
    <w:rPr>
      <w:rFonts w:asciiTheme="majorHAnsi" w:eastAsiaTheme="majorEastAsia" w:hAnsiTheme="majorHAnsi" w:cstheme="majorBidi"/>
      <w:i/>
      <w:iCs/>
      <w:color w:val="000000" w:themeColor="text1"/>
      <w:sz w:val="20"/>
    </w:rPr>
  </w:style>
  <w:style w:type="character" w:customStyle="1" w:styleId="Heading2Char">
    <w:name w:val="Heading 2 Char"/>
    <w:basedOn w:val="DefaultParagraphFont"/>
    <w:link w:val="Heading2"/>
    <w:uiPriority w:val="9"/>
    <w:rsid w:val="004E350C"/>
    <w:rPr>
      <w:rFonts w:ascii="Calibri" w:eastAsiaTheme="majorEastAsia" w:hAnsi="Calibri" w:cstheme="majorBidi"/>
      <w:szCs w:val="26"/>
    </w:rPr>
  </w:style>
  <w:style w:type="character" w:styleId="Hyperlink">
    <w:name w:val="Hyperlink"/>
    <w:uiPriority w:val="99"/>
    <w:unhideWhenUsed/>
    <w:rsid w:val="008879EF"/>
    <w:rPr>
      <w:b w:val="0"/>
      <w:color w:val="848A63"/>
      <w:u w:val="single"/>
    </w:rPr>
  </w:style>
  <w:style w:type="character" w:styleId="UnresolvedMention">
    <w:name w:val="Unresolved Mention"/>
    <w:basedOn w:val="DefaultParagraphFont"/>
    <w:uiPriority w:val="99"/>
    <w:semiHidden/>
    <w:unhideWhenUsed/>
    <w:rsid w:val="00997DE4"/>
    <w:rPr>
      <w:color w:val="605E5C"/>
      <w:shd w:val="clear" w:color="auto" w:fill="E1DFDD"/>
    </w:rPr>
  </w:style>
  <w:style w:type="paragraph" w:customStyle="1" w:styleId="Bullets">
    <w:name w:val="Bullets"/>
    <w:basedOn w:val="Normal"/>
    <w:qFormat/>
    <w:rsid w:val="00C121AF"/>
    <w:pPr>
      <w:numPr>
        <w:numId w:val="1"/>
      </w:numPr>
    </w:pPr>
  </w:style>
  <w:style w:type="character" w:styleId="FollowedHyperlink">
    <w:name w:val="FollowedHyperlink"/>
    <w:basedOn w:val="DefaultParagraphFont"/>
    <w:uiPriority w:val="99"/>
    <w:semiHidden/>
    <w:unhideWhenUsed/>
    <w:rsid w:val="008A5E88"/>
    <w:rPr>
      <w:color w:val="954F72" w:themeColor="followedHyperlink"/>
      <w:u w:val="single"/>
    </w:rPr>
  </w:style>
  <w:style w:type="numbering" w:customStyle="1" w:styleId="CurrentList1">
    <w:name w:val="Current List1"/>
    <w:uiPriority w:val="99"/>
    <w:rsid w:val="0054137E"/>
    <w:pPr>
      <w:numPr>
        <w:numId w:val="2"/>
      </w:numPr>
    </w:pPr>
  </w:style>
  <w:style w:type="numbering" w:customStyle="1" w:styleId="CurrentList2">
    <w:name w:val="Current List2"/>
    <w:uiPriority w:val="99"/>
    <w:rsid w:val="0054137E"/>
    <w:pPr>
      <w:numPr>
        <w:numId w:val="3"/>
      </w:numPr>
    </w:pPr>
  </w:style>
  <w:style w:type="numbering" w:customStyle="1" w:styleId="CurrentList3">
    <w:name w:val="Current List3"/>
    <w:uiPriority w:val="99"/>
    <w:rsid w:val="0054137E"/>
    <w:pPr>
      <w:numPr>
        <w:numId w:val="4"/>
      </w:numPr>
    </w:pPr>
  </w:style>
  <w:style w:type="numbering" w:customStyle="1" w:styleId="CurrentList4">
    <w:name w:val="Current List4"/>
    <w:uiPriority w:val="99"/>
    <w:rsid w:val="0054137E"/>
    <w:pPr>
      <w:numPr>
        <w:numId w:val="5"/>
      </w:numPr>
    </w:pPr>
  </w:style>
  <w:style w:type="numbering" w:customStyle="1" w:styleId="CurrentList5">
    <w:name w:val="Current List5"/>
    <w:uiPriority w:val="99"/>
    <w:rsid w:val="00584FDD"/>
    <w:pPr>
      <w:numPr>
        <w:numId w:val="6"/>
      </w:numPr>
    </w:pPr>
  </w:style>
  <w:style w:type="numbering" w:customStyle="1" w:styleId="CurrentList6">
    <w:name w:val="Current List6"/>
    <w:uiPriority w:val="99"/>
    <w:rsid w:val="00584FDD"/>
    <w:pPr>
      <w:numPr>
        <w:numId w:val="7"/>
      </w:numPr>
    </w:pPr>
  </w:style>
  <w:style w:type="numbering" w:customStyle="1" w:styleId="CurrentList7">
    <w:name w:val="Current List7"/>
    <w:uiPriority w:val="99"/>
    <w:rsid w:val="0045338F"/>
    <w:pPr>
      <w:numPr>
        <w:numId w:val="8"/>
      </w:numPr>
    </w:pPr>
  </w:style>
  <w:style w:type="character" w:customStyle="1" w:styleId="Heading3Char">
    <w:name w:val="Heading 3 Char"/>
    <w:basedOn w:val="DefaultParagraphFont"/>
    <w:link w:val="Heading3"/>
    <w:uiPriority w:val="9"/>
    <w:rsid w:val="00D5460F"/>
    <w:rPr>
      <w:rFonts w:ascii="Calibri" w:eastAsiaTheme="majorEastAsia" w:hAnsi="Calibri" w:cstheme="majorBidi"/>
      <w:sz w:val="20"/>
      <w:szCs w:val="24"/>
    </w:rPr>
  </w:style>
  <w:style w:type="numbering" w:customStyle="1" w:styleId="CurrentList8">
    <w:name w:val="Current List8"/>
    <w:uiPriority w:val="99"/>
    <w:rsid w:val="00C0037E"/>
    <w:pPr>
      <w:numPr>
        <w:numId w:val="9"/>
      </w:numPr>
    </w:pPr>
  </w:style>
  <w:style w:type="numbering" w:customStyle="1" w:styleId="CurrentList9">
    <w:name w:val="Current List9"/>
    <w:uiPriority w:val="99"/>
    <w:rsid w:val="00C121AF"/>
    <w:pPr>
      <w:numPr>
        <w:numId w:val="10"/>
      </w:numPr>
    </w:pPr>
  </w:style>
  <w:style w:type="character" w:styleId="PageNumber">
    <w:name w:val="page number"/>
    <w:basedOn w:val="DefaultParagraphFont"/>
    <w:uiPriority w:val="99"/>
    <w:semiHidden/>
    <w:unhideWhenUsed/>
    <w:rsid w:val="009E25F2"/>
  </w:style>
  <w:style w:type="character" w:customStyle="1" w:styleId="Italic">
    <w:name w:val="Italic"/>
    <w:basedOn w:val="DefaultParagraphFont"/>
    <w:uiPriority w:val="1"/>
    <w:qFormat/>
    <w:rsid w:val="002C49C6"/>
    <w:rPr>
      <w:i/>
      <w:iCs/>
      <w:color w:val="000000" w:themeColor="text1"/>
    </w:rPr>
  </w:style>
  <w:style w:type="paragraph" w:customStyle="1" w:styleId="DOCUMENTIDENTIFIER">
    <w:name w:val="DOCUMENT IDENTIFIER"/>
    <w:basedOn w:val="Normal"/>
    <w:autoRedefine/>
    <w:qFormat/>
    <w:rsid w:val="00C424D2"/>
    <w:pPr>
      <w:spacing w:after="120"/>
    </w:pPr>
    <w:rPr>
      <w:rFonts w:cs="Arial (Body CS)"/>
      <w:caps/>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xurylodgesofaustralia.com.au/" TargetMode="External"/><Relationship Id="rId13" Type="http://schemas.openxmlformats.org/officeDocument/2006/relationships/hyperlink" Target="https://luxurylodgesofaustralia.com.au/activity/journey-to-heart-island/" TargetMode="External"/><Relationship Id="rId18" Type="http://schemas.openxmlformats.org/officeDocument/2006/relationships/hyperlink" Target="https://luxurylodgesofaustralia.com.au/activity/swimming-with-humpback-whale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luxurylodgesofaustralia.com.au/activity/the-magnificent-rowley-shoals/" TargetMode="External"/><Relationship Id="rId7" Type="http://schemas.openxmlformats.org/officeDocument/2006/relationships/endnotes" Target="endnotes.xml"/><Relationship Id="rId12" Type="http://schemas.openxmlformats.org/officeDocument/2006/relationships/hyperlink" Target="https://luxurylodgesofaustralia.com.au/activity/atv-adventures" TargetMode="External"/><Relationship Id="rId17" Type="http://schemas.openxmlformats.org/officeDocument/2006/relationships/hyperlink" Target="https://luxurylodgesofaustralia.com.au/activity/table-131/"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uxurylodgesofaustralia.com.au/lodges/lakehouse/lakehouse-food-wine/" TargetMode="External"/><Relationship Id="rId20" Type="http://schemas.openxmlformats.org/officeDocument/2006/relationships/hyperlink" Target="https://luxurylodgesofaustralia.com.au/activity/mount-gower-hik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uxurylodgesofaustralia.com.au/activity/private-tai-chi-qigong-meditation/"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uxurylodgesofaustralia.com.au/activity/freycinet-marine-oyster-far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luxurylodgesofaustralia.com.au/activity/mulligans-waterhole-tubing/" TargetMode="External"/><Relationship Id="rId19" Type="http://schemas.openxmlformats.org/officeDocument/2006/relationships/hyperlink" Target="https://luxurylodgesofaustralia.com.au/activity/swimming-with-whale-shark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luxurylodgesofaustralia.com.au/activity/hamilton-island-race-week" TargetMode="External"/><Relationship Id="rId22" Type="http://schemas.openxmlformats.org/officeDocument/2006/relationships/hyperlink" Target="https://luxurylodgesofaustralia.com.au/activity/ernabella-arts-experience/"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penny@luxurylodgesofaustralia.com.au" TargetMode="External"/><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hyperlink" Target="mailto:julie@julieearle.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imos/Documents/MOSBAUER_wip/MOSBAUER_Active%20Projects/BL_Baillie%20Lodges/BL149%20TLB%20Appellation%20Contour%20Logo%20Design/04_MENU%20LAYOUTS/Contour%20Menu%20Blank%20Template%202908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7169E-6F81-4FD1-B5E6-37334DAA8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Contour Menu Blank Template 290822.dotx</Template>
  <TotalTime>333</TotalTime>
  <Pages>1</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Mosbauer</dc:creator>
  <cp:keywords/>
  <dc:description/>
  <cp:lastModifiedBy>Tori Somerville</cp:lastModifiedBy>
  <cp:revision>123</cp:revision>
  <cp:lastPrinted>2023-06-28T01:01:00Z</cp:lastPrinted>
  <dcterms:created xsi:type="dcterms:W3CDTF">2023-06-27T08:21:00Z</dcterms:created>
  <dcterms:modified xsi:type="dcterms:W3CDTF">2023-09-27T05:05:00Z</dcterms:modified>
</cp:coreProperties>
</file>