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14AB9" w:rsidR="003278AC" w:rsidP="00ED67D3" w:rsidRDefault="001821F9" w14:paraId="3B5A2523" w14:textId="379F07EB">
      <w:pPr>
        <w:pStyle w:val="DOCUMENTIDENTIFIER"/>
      </w:pPr>
      <w:r w:rsidRPr="00514269">
        <w:rPr>
          <w:rStyle w:val="Heading1Char"/>
          <w:noProof/>
        </w:rPr>
        <w:drawing>
          <wp:anchor distT="0" distB="0" distL="114300" distR="114300" simplePos="0" relativeHeight="251659264" behindDoc="1" locked="1" layoutInCell="1" allowOverlap="0" wp14:anchorId="6AFF8E92" wp14:editId="5A7E698C">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4269" w:rsidR="00687200">
        <w:rPr>
          <w:rStyle w:val="Bold"/>
        </w:rPr>
        <w:t>Luxury Lodges of Australia</w:t>
      </w:r>
      <w:r w:rsidRPr="00214AB9" w:rsidR="00214AB9">
        <w:t xml:space="preserve"> Media Backgrounders</w:t>
      </w:r>
      <w:r w:rsidR="00514269">
        <w:t xml:space="preserve">: </w:t>
      </w:r>
      <w:r w:rsidRPr="00214AB9" w:rsidR="00514269">
        <w:t>DNA Series</w:t>
      </w:r>
      <w:r w:rsidRPr="00214AB9" w:rsidR="00214AB9">
        <w:t xml:space="preserve"> </w:t>
      </w:r>
      <w:r w:rsidR="00514269">
        <w:t>(</w:t>
      </w:r>
      <w:r w:rsidR="00A31154">
        <w:t>2</w:t>
      </w:r>
      <w:r w:rsidR="00FB17EB">
        <w:t xml:space="preserve"> of 11</w:t>
      </w:r>
      <w:r w:rsidR="00514269">
        <w:t>)</w:t>
      </w:r>
    </w:p>
    <w:p w:rsidRPr="006D510A" w:rsidR="006D510A" w:rsidP="00C55B6B" w:rsidRDefault="00A31154" w14:paraId="492F5A38" w14:textId="5DC6BFA3">
      <w:pPr>
        <w:pStyle w:val="Heading1"/>
      </w:pPr>
      <w:r>
        <w:rPr>
          <w:rStyle w:val="Bold"/>
        </w:rPr>
        <w:t xml:space="preserve">Our </w:t>
      </w:r>
      <w:r w:rsidR="00DC197A">
        <w:rPr>
          <w:rStyle w:val="Bold"/>
        </w:rPr>
        <w:t>DNA</w:t>
      </w:r>
      <w:r w:rsidRPr="005D5A8B">
        <w:rPr>
          <w:rStyle w:val="Bold"/>
        </w:rPr>
        <w:t>:</w:t>
      </w:r>
      <w:r>
        <w:rPr>
          <w:rFonts w:asciiTheme="majorHAnsi" w:hAnsiTheme="majorHAnsi" w:cstheme="majorHAnsi"/>
        </w:rPr>
        <w:t xml:space="preserve"> </w:t>
      </w:r>
      <w:r>
        <w:rPr>
          <w:rFonts w:asciiTheme="majorHAnsi" w:hAnsiTheme="majorHAnsi" w:cstheme="majorHAnsi"/>
        </w:rPr>
        <w:br/>
      </w:r>
      <w:r w:rsidR="00DC197A">
        <w:rPr>
          <w:rFonts w:asciiTheme="majorHAnsi" w:hAnsiTheme="majorHAnsi" w:cstheme="majorHAnsi"/>
        </w:rPr>
        <w:t>Family Travel Experiences</w:t>
      </w:r>
    </w:p>
    <w:tbl>
      <w:tblPr>
        <w:tblStyle w:val="PlainTable3"/>
        <w:tblpPr w:leftFromText="181" w:rightFromText="181" w:topFromText="284" w:vertAnchor="text" w:tblpY="285"/>
        <w:tblOverlap w:val="never"/>
        <w:tblW w:w="9356" w:type="dxa"/>
        <w:tblBorders>
          <w:top w:val="single" w:color="808080" w:themeColor="background1" w:themeShade="80" w:sz="2" w:space="0"/>
        </w:tblBorders>
        <w:tblCellMar>
          <w:top w:w="85" w:type="dxa"/>
          <w:left w:w="0" w:type="dxa"/>
          <w:bottom w:w="85" w:type="dxa"/>
          <w:right w:w="0" w:type="dxa"/>
        </w:tblCellMar>
        <w:tblLook w:val="0600" w:firstRow="0" w:lastRow="0" w:firstColumn="0" w:lastColumn="0" w:noHBand="1" w:noVBand="1"/>
      </w:tblPr>
      <w:tblGrid>
        <w:gridCol w:w="2410"/>
        <w:gridCol w:w="6946"/>
      </w:tblGrid>
      <w:tr w:rsidR="00687200" w:rsidTr="15963968" w14:paraId="44D9E689" w14:textId="77777777">
        <w:trPr>
          <w:cantSplit/>
        </w:trPr>
        <w:tc>
          <w:tcPr>
            <w:cnfStyle w:val="000000000000" w:firstRow="0" w:lastRow="0" w:firstColumn="0" w:lastColumn="0" w:oddVBand="0" w:evenVBand="0" w:oddHBand="0" w:evenHBand="0" w:firstRowFirstColumn="0" w:firstRowLastColumn="0" w:lastRowFirstColumn="0" w:lastRowLastColumn="0"/>
            <w:tcW w:w="9356" w:type="dxa"/>
            <w:gridSpan w:val="2"/>
            <w:tcMar>
              <w:top w:w="170" w:type="dxa"/>
              <w:bottom w:w="170" w:type="dxa"/>
            </w:tcMar>
          </w:tcPr>
          <w:p w:rsidRPr="005D5A8B" w:rsidR="00687200" w:rsidP="00C55B6B" w:rsidRDefault="00A31154" w14:paraId="1BDE93D4" w14:textId="30FF6243">
            <w:r w:rsidRPr="00023D79">
              <w:t xml:space="preserve">Demand for holidays by family, often multigenerational, travellers has surged since the advent of the pandemic in 2019. The desire to travel with one’s own ‘bubble’ to reconnect, and for safety reasons, reflects a new or renewed recognition of the value of travel and the opportunity to create incredible experiences and lasting memories with the ones who matter most. Many of the Luxury Lodges of Australia members have a minimum age for children based on the age-appropriateness of the </w:t>
            </w:r>
            <w:hyperlink w:history="1" r:id="rId10">
              <w:r w:rsidRPr="00A31154">
                <w:rPr>
                  <w:rStyle w:val="Hyperlink"/>
                </w:rPr>
                <w:t>experiences</w:t>
              </w:r>
            </w:hyperlink>
            <w:r w:rsidRPr="00023D79">
              <w:t xml:space="preserve"> offered. See more </w:t>
            </w:r>
            <w:hyperlink w:history="1" r:id="rId11">
              <w:r w:rsidRPr="00023D79">
                <w:rPr>
                  <w:rStyle w:val="Hyperlink"/>
                </w:rPr>
                <w:t>here</w:t>
              </w:r>
            </w:hyperlink>
            <w:r w:rsidRPr="00023D79">
              <w:t xml:space="preserve"> for details and suggested accommodation for families and a handy reference map </w:t>
            </w:r>
            <w:hyperlink w:history="1" r:id="rId12">
              <w:r w:rsidRPr="00023D79">
                <w:rPr>
                  <w:rStyle w:val="Hyperlink"/>
                </w:rPr>
                <w:t>here</w:t>
              </w:r>
            </w:hyperlink>
            <w:r w:rsidRPr="00023D79">
              <w:t>.</w:t>
            </w:r>
            <w:r>
              <w:t xml:space="preserve"> </w:t>
            </w:r>
            <w:r w:rsidRPr="00023D79">
              <w:t xml:space="preserve">Some standout family travel experiences from across the collection include: </w:t>
            </w:r>
          </w:p>
        </w:tc>
      </w:tr>
      <w:tr w:rsidR="00444E6A" w:rsidTr="15963968" w14:paraId="6CF16B32"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A31154" w:rsidP="00C55B6B" w:rsidRDefault="00A31154" w14:paraId="484B7B08" w14:textId="77777777">
            <w:pPr>
              <w:pStyle w:val="Heading3"/>
              <w:framePr w:hSpace="0" w:wrap="auto" w:yAlign="inline"/>
              <w:suppressOverlap w:val="0"/>
              <w:outlineLvl w:val="2"/>
            </w:pPr>
            <w:r w:rsidRPr="00023D79">
              <w:t xml:space="preserve">Mt Mulligan </w:t>
            </w:r>
            <w:r w:rsidRPr="00A31154">
              <w:t>Lodge</w:t>
            </w:r>
          </w:p>
          <w:p w:rsidRPr="003B06BA" w:rsidR="00687200" w:rsidP="003B06BA" w:rsidRDefault="00A31154" w14:paraId="71C1EE86" w14:textId="3917274D">
            <w:pPr>
              <w:pStyle w:val="Heading4"/>
              <w:outlineLvl w:val="3"/>
            </w:pPr>
            <w:r w:rsidRPr="003B06BA">
              <w:t>Northern Outback, QLD</w:t>
            </w:r>
          </w:p>
        </w:tc>
        <w:tc>
          <w:tcPr>
            <w:cnfStyle w:val="000000000000" w:firstRow="0" w:lastRow="0" w:firstColumn="0" w:lastColumn="0" w:oddVBand="0" w:evenVBand="0" w:oddHBand="0" w:evenHBand="0" w:firstRowFirstColumn="0" w:firstRowLastColumn="0" w:lastRowFirstColumn="0" w:lastRowLastColumn="0"/>
            <w:tcW w:w="6804" w:type="dxa"/>
            <w:tcMar>
              <w:top w:w="170" w:type="dxa"/>
            </w:tcMar>
          </w:tcPr>
          <w:p w:rsidR="00687200" w:rsidP="00C55B6B" w:rsidRDefault="00A31154" w14:paraId="37E87C32" w14:textId="7499571A">
            <w:r w:rsidRPr="00023D79">
              <w:t xml:space="preserve">Children of all ages welcome. With luxury pools and access to natural waterholes for swimming or kayaking, ATVs for zooming around the bush, stargazing in outback skies, tours to a deserted coal mine and township - a stay at Mt Mulligan Lodge makes for an incredible family adventure. </w:t>
            </w:r>
            <w:hyperlink w:history="1" r:id="rId13">
              <w:r w:rsidRPr="00023D79">
                <w:rPr>
                  <w:rStyle w:val="Hyperlink"/>
                </w:rPr>
                <w:t>More</w:t>
              </w:r>
            </w:hyperlink>
          </w:p>
        </w:tc>
      </w:tr>
      <w:tr w:rsidR="00672D5E" w:rsidTr="15963968" w14:paraId="39B6C032"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F102E5" w:rsidP="00C55B6B" w:rsidRDefault="00F102E5" w14:paraId="6F904A24" w14:textId="77777777">
            <w:pPr>
              <w:pStyle w:val="Heading3"/>
              <w:framePr w:hSpace="0" w:wrap="auto" w:yAlign="inline"/>
              <w:suppressOverlap w:val="0"/>
              <w:outlineLvl w:val="2"/>
            </w:pPr>
            <w:r w:rsidRPr="00023D79">
              <w:t>Lizard Island</w:t>
            </w:r>
          </w:p>
          <w:p w:rsidR="00672D5E" w:rsidP="00C55B6B" w:rsidRDefault="00F102E5" w14:paraId="0E0D731D" w14:textId="4D5C78BA">
            <w:pPr>
              <w:pStyle w:val="Heading4"/>
              <w:outlineLvl w:val="3"/>
            </w:pPr>
            <w:r w:rsidRPr="00023D79">
              <w:t>Great Barrier Reef, QLD</w:t>
            </w:r>
          </w:p>
        </w:tc>
        <w:tc>
          <w:tcPr>
            <w:cnfStyle w:val="000000000000" w:firstRow="0" w:lastRow="0" w:firstColumn="0" w:lastColumn="0" w:oddVBand="0" w:evenVBand="0" w:oddHBand="0" w:evenHBand="0" w:firstRowFirstColumn="0" w:firstRowLastColumn="0" w:lastRowFirstColumn="0" w:lastRowLastColumn="0"/>
            <w:tcW w:w="6804" w:type="dxa"/>
            <w:tcMar/>
          </w:tcPr>
          <w:p w:rsidRPr="00186E01" w:rsidR="00672D5E" w:rsidP="00C55B6B" w:rsidRDefault="00F102E5" w14:paraId="3505C72C" w14:textId="3B8731D0">
            <w:r w:rsidRPr="00023D79">
              <w:t xml:space="preserve">Welcomes children ages 10 years and over; special family weeks offer open ages. Taking fins and a snorkel and wade from white sanded beaches to discover the submarine wonders of the Great Barrier Reef – from giant clams to ‘Nemo’ fish within metres is a magic experience for families. Family time includes citizen science for kids. </w:t>
            </w:r>
            <w:hyperlink w:history="1" r:id="rId14">
              <w:r w:rsidRPr="00023D79">
                <w:rPr>
                  <w:rStyle w:val="Hyperlink"/>
                </w:rPr>
                <w:t>More</w:t>
              </w:r>
            </w:hyperlink>
          </w:p>
        </w:tc>
      </w:tr>
      <w:tr w:rsidR="0098238B" w:rsidTr="15963968" w14:paraId="151650D1"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98238B" w:rsidP="00C55B6B" w:rsidRDefault="0098238B" w14:paraId="70FC9908" w14:textId="77777777">
            <w:pPr>
              <w:pStyle w:val="Heading3"/>
              <w:framePr w:hSpace="0" w:wrap="auto" w:yAlign="inline"/>
              <w:suppressOverlap w:val="0"/>
              <w:outlineLvl w:val="2"/>
            </w:pPr>
            <w:r w:rsidRPr="009135CF">
              <w:t xml:space="preserve">Spicers Peak </w:t>
            </w:r>
            <w:r w:rsidRPr="00E52789">
              <w:t>Lodge</w:t>
            </w:r>
          </w:p>
          <w:p w:rsidRPr="004E350C" w:rsidR="0098238B" w:rsidP="00C55B6B" w:rsidRDefault="0098238B" w14:paraId="2587C005" w14:textId="77777777">
            <w:pPr>
              <w:pStyle w:val="Heading4"/>
              <w:outlineLvl w:val="3"/>
            </w:pPr>
            <w:r w:rsidRPr="004E350C">
              <w:t xml:space="preserve">High Country, QLD </w:t>
            </w:r>
          </w:p>
          <w:p w:rsidRPr="00023D79" w:rsidR="0098238B" w:rsidP="00C55B6B" w:rsidRDefault="0098238B" w14:paraId="054EF438" w14:textId="77777777">
            <w:pPr>
              <w:pStyle w:val="Heading3"/>
              <w:framePr w:hSpace="0" w:wrap="auto" w:yAlign="inline"/>
              <w:suppressOverlap w:val="0"/>
              <w:outlineLvl w:val="2"/>
            </w:pPr>
          </w:p>
        </w:tc>
        <w:tc>
          <w:tcPr>
            <w:cnfStyle w:val="000000000000" w:firstRow="0" w:lastRow="0" w:firstColumn="0" w:lastColumn="0" w:oddVBand="0" w:evenVBand="0" w:oddHBand="0" w:evenHBand="0" w:firstRowFirstColumn="0" w:firstRowLastColumn="0" w:lastRowFirstColumn="0" w:lastRowLastColumn="0"/>
            <w:tcW w:w="6804" w:type="dxa"/>
            <w:tcMar/>
          </w:tcPr>
          <w:p w:rsidRPr="00023D79" w:rsidR="0098238B" w:rsidP="00C55B6B" w:rsidRDefault="0098238B" w14:paraId="40FBC08A" w14:textId="67E0A223">
            <w:r w:rsidRPr="00023D79">
              <w:t xml:space="preserve">Children of all ages welcome (conditions apply). Hikes and mountain bikes are a fun way to explore the Scenic Rim National Park, spotting wildlife along the way. A platypus sanctuary offers a rare and unforgettable chance to spot this shy monotreme. </w:t>
            </w:r>
            <w:hyperlink w:history="1" r:id="rId16">
              <w:r w:rsidRPr="00023D79">
                <w:rPr>
                  <w:rStyle w:val="Hyperlink"/>
                </w:rPr>
                <w:t>More</w:t>
              </w:r>
            </w:hyperlink>
          </w:p>
        </w:tc>
      </w:tr>
      <w:tr w:rsidR="0098238B" w:rsidTr="15963968" w14:paraId="170BD768"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98238B" w:rsidP="00C55B6B" w:rsidRDefault="0098238B" w14:paraId="28DBF499" w14:textId="77777777">
            <w:pPr>
              <w:pStyle w:val="Heading3"/>
              <w:framePr w:hSpace="0" w:wrap="auto" w:yAlign="inline"/>
              <w:suppressOverlap w:val="0"/>
              <w:outlineLvl w:val="2"/>
            </w:pPr>
            <w:proofErr w:type="spellStart"/>
            <w:r w:rsidRPr="0037613F">
              <w:t>Saffire</w:t>
            </w:r>
            <w:proofErr w:type="spellEnd"/>
            <w:r w:rsidRPr="0037613F">
              <w:t xml:space="preserve"> Freycinet</w:t>
            </w:r>
          </w:p>
          <w:p w:rsidRPr="0098238B" w:rsidR="0098238B" w:rsidP="00C55B6B" w:rsidRDefault="0098238B" w14:paraId="70D39E5B" w14:textId="19435339">
            <w:pPr>
              <w:pStyle w:val="Heading4"/>
              <w:outlineLvl w:val="3"/>
            </w:pPr>
            <w:r w:rsidRPr="004E350C">
              <w:t>Freycinet, TAS</w:t>
            </w:r>
          </w:p>
        </w:tc>
        <w:tc>
          <w:tcPr>
            <w:cnfStyle w:val="000000000000" w:firstRow="0" w:lastRow="0" w:firstColumn="0" w:lastColumn="0" w:oddVBand="0" w:evenVBand="0" w:oddHBand="0" w:evenHBand="0" w:firstRowFirstColumn="0" w:firstRowLastColumn="0" w:lastRowFirstColumn="0" w:lastRowLastColumn="0"/>
            <w:tcW w:w="6804" w:type="dxa"/>
            <w:tcMar/>
          </w:tcPr>
          <w:p w:rsidRPr="00023D79" w:rsidR="0098238B" w:rsidP="00C55B6B" w:rsidRDefault="0098238B" w14:paraId="016EE9CC" w14:textId="7B268FB6">
            <w:r w:rsidRPr="00023D79">
              <w:t xml:space="preserve">Children of all ages welcome. Get as up close and personal as you dare at </w:t>
            </w:r>
            <w:proofErr w:type="spellStart"/>
            <w:r w:rsidRPr="00023D79">
              <w:t>Saffire’s</w:t>
            </w:r>
            <w:proofErr w:type="spellEnd"/>
            <w:r w:rsidRPr="00023D79">
              <w:t xml:space="preserve"> Tasmanian Devil sanctuary. Ride mountain bikes, join a family hike to Wineglass Bay or a Connection to Country coastal walk to discover the region’s First Nations heritage. </w:t>
            </w:r>
            <w:hyperlink w:history="1" r:id="rId17">
              <w:r w:rsidRPr="00023D79">
                <w:rPr>
                  <w:rStyle w:val="Hyperlink"/>
                </w:rPr>
                <w:t>More</w:t>
              </w:r>
            </w:hyperlink>
          </w:p>
        </w:tc>
      </w:tr>
      <w:tr w:rsidR="0098238B" w:rsidTr="15963968" w14:paraId="24AC257A"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98238B" w:rsidP="00C55B6B" w:rsidRDefault="0098238B" w14:paraId="7FFABA12" w14:textId="77777777">
            <w:pPr>
              <w:pStyle w:val="Heading3"/>
              <w:framePr w:hSpace="0" w:wrap="auto" w:yAlign="inline"/>
              <w:suppressOverlap w:val="0"/>
              <w:outlineLvl w:val="2"/>
            </w:pPr>
            <w:proofErr w:type="spellStart"/>
            <w:r w:rsidRPr="009C167C">
              <w:t>Arkaba</w:t>
            </w:r>
            <w:proofErr w:type="spellEnd"/>
            <w:r w:rsidRPr="009C167C">
              <w:t xml:space="preserve"> Conservancy</w:t>
            </w:r>
          </w:p>
          <w:p w:rsidRPr="0037613F" w:rsidR="0098238B" w:rsidP="00C55B6B" w:rsidRDefault="0098238B" w14:paraId="1C9C5422" w14:textId="50C13F32">
            <w:pPr>
              <w:pStyle w:val="Heading4"/>
              <w:outlineLvl w:val="3"/>
            </w:pPr>
            <w:r w:rsidRPr="004E350C">
              <w:t xml:space="preserve">Flinders </w:t>
            </w:r>
            <w:r w:rsidRPr="0098238B">
              <w:t>Rangers</w:t>
            </w:r>
            <w:r w:rsidRPr="004E350C">
              <w:t>, SA</w:t>
            </w:r>
          </w:p>
        </w:tc>
        <w:tc>
          <w:tcPr>
            <w:cnfStyle w:val="000000000000" w:firstRow="0" w:lastRow="0" w:firstColumn="0" w:lastColumn="0" w:oddVBand="0" w:evenVBand="0" w:oddHBand="0" w:evenHBand="0" w:firstRowFirstColumn="0" w:firstRowLastColumn="0" w:lastRowFirstColumn="0" w:lastRowLastColumn="0"/>
            <w:tcW w:w="6804" w:type="dxa"/>
            <w:tcMar/>
          </w:tcPr>
          <w:p w:rsidRPr="00023D79" w:rsidR="0098238B" w:rsidP="00C55B6B" w:rsidRDefault="0098238B" w14:paraId="345464CF" w14:textId="1EAD166A">
            <w:r w:rsidRPr="00023D79">
              <w:t xml:space="preserve">Children eight years and over welcome; special family weeks apply. Outdoor adventures abound for families at </w:t>
            </w:r>
            <w:proofErr w:type="spellStart"/>
            <w:r w:rsidRPr="00023D79">
              <w:t>Arkaba</w:t>
            </w:r>
            <w:proofErr w:type="spellEnd"/>
            <w:r w:rsidRPr="00023D79">
              <w:t xml:space="preserve">, with 4WD safari adventures through the Flinders Ranges, conservation learning, outback hikes to spot wallabies and stargazing the inky night skies. </w:t>
            </w:r>
            <w:hyperlink w:history="1" r:id="rId18">
              <w:r w:rsidRPr="00023D79">
                <w:rPr>
                  <w:rStyle w:val="Hyperlink"/>
                </w:rPr>
                <w:t>More</w:t>
              </w:r>
            </w:hyperlink>
          </w:p>
        </w:tc>
      </w:tr>
      <w:tr w:rsidR="0098238B" w:rsidTr="15963968" w14:paraId="68CFEE4E"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98238B" w:rsidP="00C55B6B" w:rsidRDefault="0098238B" w14:paraId="3D0C2812" w14:textId="77777777">
            <w:pPr>
              <w:pStyle w:val="Heading3"/>
              <w:framePr w:hSpace="0" w:wrap="auto" w:yAlign="inline"/>
              <w:suppressOverlap w:val="0"/>
              <w:outlineLvl w:val="2"/>
            </w:pPr>
            <w:r w:rsidRPr="00023D79">
              <w:t xml:space="preserve">Sal </w:t>
            </w:r>
            <w:proofErr w:type="spellStart"/>
            <w:r w:rsidRPr="00023D79">
              <w:t>Salis</w:t>
            </w:r>
            <w:proofErr w:type="spellEnd"/>
          </w:p>
          <w:p w:rsidRPr="009C167C" w:rsidR="0098238B" w:rsidP="00C55B6B" w:rsidRDefault="0098238B" w14:paraId="4BB0CE82" w14:textId="33CF9176">
            <w:pPr>
              <w:pStyle w:val="Heading4"/>
              <w:outlineLvl w:val="3"/>
            </w:pPr>
            <w:r w:rsidRPr="00023D79">
              <w:t>Ningaloo Reef, WA</w:t>
            </w:r>
          </w:p>
        </w:tc>
        <w:tc>
          <w:tcPr>
            <w:cnfStyle w:val="000000000000" w:firstRow="0" w:lastRow="0" w:firstColumn="0" w:lastColumn="0" w:oddVBand="0" w:evenVBand="0" w:oddHBand="0" w:evenHBand="0" w:firstRowFirstColumn="0" w:firstRowLastColumn="0" w:lastRowFirstColumn="0" w:lastRowLastColumn="0"/>
            <w:tcW w:w="6804" w:type="dxa"/>
            <w:tcMar/>
          </w:tcPr>
          <w:p w:rsidRPr="00023D79" w:rsidR="0098238B" w:rsidP="00C55B6B" w:rsidRDefault="0098238B" w14:paraId="58EF20F3" w14:textId="79B8BBC2">
            <w:r w:rsidRPr="00023D79">
              <w:t xml:space="preserve">Welcomes children 10 years and over. Snorkelling the Ningaloo Reef straight from the beach, swimming with whale sharks are all on offer from a luxury outback base at Sal </w:t>
            </w:r>
            <w:proofErr w:type="spellStart"/>
            <w:r w:rsidRPr="00023D79">
              <w:t>Salis</w:t>
            </w:r>
            <w:proofErr w:type="spellEnd"/>
            <w:r w:rsidRPr="00023D79">
              <w:t xml:space="preserve">. Kangaroos might hop by at breakfast time while hikes through the Cape Range National Park reveal plunging gorges, swimming holes and the chance to spot wildlife. </w:t>
            </w:r>
            <w:hyperlink w:history="1" r:id="rId19">
              <w:r w:rsidRPr="00023D79">
                <w:rPr>
                  <w:rStyle w:val="Hyperlink"/>
                </w:rPr>
                <w:t>More</w:t>
              </w:r>
            </w:hyperlink>
          </w:p>
        </w:tc>
      </w:tr>
    </w:tbl>
    <w:p w:rsidRPr="00E40879" w:rsidR="00E40879" w:rsidP="00EA6106" w:rsidRDefault="00E40879" w14:paraId="0369487B" w14:textId="57C32099">
      <w:pPr>
        <w:tabs>
          <w:tab w:val="left" w:pos="1813"/>
        </w:tabs>
      </w:pPr>
    </w:p>
    <w:sectPr w:rsidRPr="00E40879" w:rsidR="00E40879" w:rsidSect="00842184">
      <w:headerReference w:type="even" r:id="rId20"/>
      <w:headerReference w:type="default" r:id="rId21"/>
      <w:footerReference w:type="even" r:id="rId22"/>
      <w:footerReference w:type="default" r:id="rId23"/>
      <w:headerReference w:type="first" r:id="rId24"/>
      <w:footerReference w:type="first" r:id="rId25"/>
      <w:pgSz w:w="11906" w:h="16838" w:orient="portrait"/>
      <w:pgMar w:top="1134" w:right="851"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05B4" w:rsidP="00ED1121" w:rsidRDefault="008205B4" w14:paraId="66A54F4D" w14:textId="77777777">
      <w:r>
        <w:separator/>
      </w:r>
    </w:p>
  </w:endnote>
  <w:endnote w:type="continuationSeparator" w:id="0">
    <w:p w:rsidR="008205B4" w:rsidP="00ED1121" w:rsidRDefault="008205B4" w14:paraId="291995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rsidR="009E25F2" w:rsidP="00220137" w:rsidRDefault="009E25F2" w14:paraId="0AE94099" w14:textId="12223F9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E25F2" w:rsidP="009E25F2" w:rsidRDefault="009E25F2" w14:paraId="60D5F37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rPr>
        <w:rStyle w:val="PageNumber"/>
      </w:rPr>
      <w:id w:val="-598566282"/>
      <w:docPartObj>
        <w:docPartGallery w:val="Page Numbers (Bottom of Page)"/>
        <w:docPartUnique/>
      </w:docPartObj>
    </w:sdtPr>
    <w:sdtEndPr>
      <w:rPr>
        <w:rStyle w:val="PageNumber"/>
      </w:rPr>
    </w:sdtEndPr>
    <w:sdtContent>
      <w:p w:rsidR="00672D5E" w:rsidP="00EA6106" w:rsidRDefault="00672D5E" w14:paraId="16C32F20" w14:textId="77777777">
        <w:pPr>
          <w:pStyle w:val="Footer"/>
          <w:framePr w:wrap="none" w:hAnchor="page" w:vAnchor="text"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Pr="0034298E" w:rsidR="001A5566" w:rsidP="00E154DF" w:rsidRDefault="0034298E" w14:paraId="4E6E70B2" w14:textId="172ECF8D">
    <w:pPr>
      <w:pStyle w:val="Footer"/>
      <w:tabs>
        <w:tab w:val="left" w:pos="2410"/>
      </w:tabs>
      <w:ind w:righ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DC6D158" wp14:editId="1C843CCF">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3206]" strokeweight=".5pt" from="-.65pt,-6.2pt" to="467.8pt,-6.2pt" w14:anchorId="3B6847D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v:stroke joinstyle="miter"/>
            </v:line>
          </w:pict>
        </mc:Fallback>
      </mc:AlternateContent>
    </w:r>
    <w:r w:rsidRPr="00922A48" w:rsidR="00706C48">
      <w:rPr>
        <w:rFonts w:asciiTheme="minorHAnsi" w:hAnsiTheme="minorHAnsi" w:cstheme="minorHAnsi"/>
      </w:rPr>
      <w:t xml:space="preserve">MEDIA </w:t>
    </w:r>
    <w:r w:rsidRPr="00922A48" w:rsidR="00706C48">
      <w:rPr>
        <w:rFonts w:asciiTheme="minorHAnsi" w:hAnsiTheme="minorHAnsi" w:cstheme="minorHAnsi"/>
      </w:rPr>
      <w:t>CONTACT</w:t>
    </w:r>
    <w:r w:rsidR="00EA6106">
      <w:rPr>
        <w:rFonts w:asciiTheme="minorHAnsi" w:hAnsiTheme="minorHAnsi" w:cstheme="minorHAnsi"/>
      </w:rPr>
      <w:tab/>
    </w:r>
    <w:r w:rsidR="000F5A95">
      <w:t xml:space="preserve">PENNY RAFFERTY, EXECUTIVE CHAIR | </w:t>
    </w:r>
    <w:r w:rsidRPr="00706C48" w:rsidR="000F5A95">
      <w:t>+61</w:t>
    </w:r>
    <w:r w:rsidR="000F5A95">
      <w:t xml:space="preserve"> 428 633 408 | </w:t>
    </w:r>
    <w:hyperlink w:history="1" r:id="rId1">
      <w:r w:rsidRPr="00E96210" w:rsidR="000F5A95">
        <w:t>PENNY@luxurylodgesofaustralia.com.au</w:t>
      </w:r>
    </w:hyperlink>
    <w:r w:rsidRPr="009B5088" w:rsidR="008D6D31">
      <w:rPr>
        <w:noProof/>
      </w:rPr>
      <w:drawing>
        <wp:anchor distT="0" distB="0" distL="114300" distR="114300" simplePos="0" relativeHeight="251661312" behindDoc="1" locked="0" layoutInCell="1" allowOverlap="1" wp14:anchorId="7A1C30CF" wp14:editId="2C4231CA">
          <wp:simplePos x="0" y="0"/>
          <wp:positionH relativeFrom="page">
            <wp:posOffset>-302260</wp:posOffset>
          </wp:positionH>
          <wp:positionV relativeFrom="page">
            <wp:posOffset>8288020</wp:posOffset>
          </wp:positionV>
          <wp:extent cx="1638000" cy="2656800"/>
          <wp:effectExtent l="0" t="0" r="635"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2">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E78BB" w:rsidR="00BE3CC7" w:rsidP="00ED1121" w:rsidRDefault="00BE3CC7" w14:paraId="1553377F" w14:textId="2D1339E6">
    <w:pPr>
      <w:pStyle w:val="Footer"/>
      <w:rPr>
        <w:b/>
        <w:bCs/>
      </w:rPr>
    </w:pPr>
    <w:r w:rsidRPr="00DE78BB">
      <w:rPr>
        <w:b/>
        <w:bCs/>
      </w:rPr>
      <w:t>MEDIA CONTACTS</w:t>
    </w:r>
  </w:p>
  <w:p w:rsidR="00BE3CC7" w:rsidP="00ED1121" w:rsidRDefault="00BE3CC7" w14:paraId="3484C3E1" w14:textId="77777777">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rsidRPr="00BE3CC7" w:rsidR="00CD73CD" w:rsidP="00ED1121" w:rsidRDefault="00BE3CC7" w14:paraId="71523A9A" w14:textId="49FFA66F">
    <w:pPr>
      <w:pStyle w:val="Footer"/>
    </w:pPr>
    <w:r w:rsidRPr="00706C48">
      <w:t>Julie Earle-Levine</w:t>
    </w:r>
    <w:r>
      <w:t xml:space="preserve"> | </w:t>
    </w:r>
    <w:r w:rsidRPr="00706C48">
      <w:t xml:space="preserve">917673 3095 </w:t>
    </w:r>
    <w:r>
      <w:t>(</w:t>
    </w:r>
    <w:r w:rsidRPr="00706C48">
      <w:t>New York</w:t>
    </w:r>
    <w:r>
      <w:t xml:space="preserve"> City) | </w:t>
    </w:r>
    <w:hyperlink w:history="1" r:id="rId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05B4" w:rsidP="00ED1121" w:rsidRDefault="008205B4" w14:paraId="6C8CDDD6" w14:textId="77777777">
      <w:r>
        <w:separator/>
      </w:r>
    </w:p>
  </w:footnote>
  <w:footnote w:type="continuationSeparator" w:id="0">
    <w:p w:rsidR="008205B4" w:rsidP="00ED1121" w:rsidRDefault="008205B4" w14:paraId="450748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5A95" w:rsidRDefault="000F5A95" w14:paraId="420EC4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00E0" w:rsidP="00830C21" w:rsidRDefault="005900E0" w14:paraId="117F9F75" w14:textId="3BBA9FB4">
    <w:pPr>
      <w:snapToGri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5A95" w:rsidRDefault="000F5A95" w14:paraId="4CF1F3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3" style="width:166.6pt;height:115.05pt;visibility:visible;mso-wrap-style:square" o:bullet="t" type="#_x0000_t75">
        <v:imagedata o:title="" r:id="rId1"/>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BC51BFC"/>
    <w:multiLevelType w:val="multilevel"/>
    <w:tmpl w:val="C304EE02"/>
    <w:styleLink w:val="CurrentList1"/>
    <w:lvl w:ilvl="0">
      <w:start w:val="1"/>
      <w:numFmt w:val="bullet"/>
      <w:lvlText w:val="o"/>
      <w:lvlJc w:val="left"/>
      <w:pPr>
        <w:ind w:left="720" w:hanging="360"/>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C891ADD"/>
    <w:multiLevelType w:val="multilevel"/>
    <w:tmpl w:val="9A8A4D56"/>
    <w:styleLink w:val="CurrentList3"/>
    <w:lvl w:ilvl="0">
      <w:start w:val="1"/>
      <w:numFmt w:val="bullet"/>
      <w:lvlText w:val="o"/>
      <w:lvlJc w:val="left"/>
      <w:pPr>
        <w:ind w:left="284" w:hanging="284"/>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B64CF0"/>
    <w:multiLevelType w:val="hybridMultilevel"/>
    <w:tmpl w:val="5CC2F778"/>
    <w:lvl w:ilvl="0" w:tplc="3D462F40">
      <w:start w:val="1"/>
      <w:numFmt w:val="bullet"/>
      <w:pStyle w:val="Bullets"/>
      <w:lvlText w:val="•"/>
      <w:lvlJc w:val="left"/>
      <w:pPr>
        <w:ind w:left="170" w:hanging="170"/>
      </w:pPr>
      <w:rPr>
        <w:rFonts w:hint="default" w:ascii="Calibri" w:hAnsi="Calibri"/>
        <w:b w:val="0"/>
        <w:i w:val="0"/>
        <w:color w:val="848A63"/>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6C457F"/>
    <w:multiLevelType w:val="multilevel"/>
    <w:tmpl w:val="08BEC2F2"/>
    <w:styleLink w:val="CurrentList8"/>
    <w:lvl w:ilvl="0">
      <w:start w:val="1"/>
      <w:numFmt w:val="bullet"/>
      <w:lvlText w:val="•"/>
      <w:lvlJc w:val="left"/>
      <w:pPr>
        <w:ind w:left="227" w:hanging="227"/>
      </w:pPr>
      <w:rPr>
        <w:rFonts w:hint="default" w:ascii="Century Gothic" w:hAnsi="Century Gothic"/>
        <w:b w:val="0"/>
        <w:i w:val="0"/>
        <w:color w:val="848A63"/>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19C32D1"/>
    <w:multiLevelType w:val="multilevel"/>
    <w:tmpl w:val="DF6CCD58"/>
    <w:styleLink w:val="CurrentList6"/>
    <w:lvl w:ilvl="0">
      <w:start w:val="1"/>
      <w:numFmt w:val="bullet"/>
      <w:lvlText w:val="•"/>
      <w:lvlJc w:val="left"/>
      <w:pPr>
        <w:ind w:left="170" w:hanging="170"/>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786B6700"/>
    <w:multiLevelType w:val="multilevel"/>
    <w:tmpl w:val="29EE08AA"/>
    <w:styleLink w:val="CurrentList2"/>
    <w:lvl w:ilvl="0">
      <w:start w:val="1"/>
      <w:numFmt w:val="bullet"/>
      <w:lvlText w:val="o"/>
      <w:lvlJc w:val="left"/>
      <w:pPr>
        <w:ind w:left="720" w:hanging="720"/>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9"/>
  </w:num>
  <w:num w:numId="4">
    <w:abstractNumId w:val="3"/>
  </w:num>
  <w:num w:numId="5">
    <w:abstractNumId w:val="1"/>
  </w:num>
  <w:num w:numId="6">
    <w:abstractNumId w:val="0"/>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lang="en-US" w:vendorID="64" w:dllVersion="0" w:nlCheck="1" w:checkStyle="0" w:appName="MSWord"/>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7A48"/>
    <w:rsid w:val="00035930"/>
    <w:rsid w:val="0004586D"/>
    <w:rsid w:val="00054E1E"/>
    <w:rsid w:val="00055DA9"/>
    <w:rsid w:val="00061641"/>
    <w:rsid w:val="000658DA"/>
    <w:rsid w:val="00074DA3"/>
    <w:rsid w:val="00076F8B"/>
    <w:rsid w:val="00080B0B"/>
    <w:rsid w:val="00081A37"/>
    <w:rsid w:val="00082CF1"/>
    <w:rsid w:val="0008598E"/>
    <w:rsid w:val="00090D26"/>
    <w:rsid w:val="000A3DDD"/>
    <w:rsid w:val="000B15CA"/>
    <w:rsid w:val="000B46E7"/>
    <w:rsid w:val="000B5867"/>
    <w:rsid w:val="000B7158"/>
    <w:rsid w:val="000C3DDF"/>
    <w:rsid w:val="000C4EAC"/>
    <w:rsid w:val="000C606A"/>
    <w:rsid w:val="000D74C9"/>
    <w:rsid w:val="000F117D"/>
    <w:rsid w:val="000F513A"/>
    <w:rsid w:val="000F5A95"/>
    <w:rsid w:val="00110CB5"/>
    <w:rsid w:val="00121CFA"/>
    <w:rsid w:val="00125B7D"/>
    <w:rsid w:val="00141409"/>
    <w:rsid w:val="00147BED"/>
    <w:rsid w:val="001519C8"/>
    <w:rsid w:val="001649AA"/>
    <w:rsid w:val="00167520"/>
    <w:rsid w:val="001805CD"/>
    <w:rsid w:val="00180689"/>
    <w:rsid w:val="001821F9"/>
    <w:rsid w:val="0019311F"/>
    <w:rsid w:val="00194C63"/>
    <w:rsid w:val="00196F08"/>
    <w:rsid w:val="001A02D5"/>
    <w:rsid w:val="001A0D1C"/>
    <w:rsid w:val="001A32E4"/>
    <w:rsid w:val="001A5566"/>
    <w:rsid w:val="001C4A57"/>
    <w:rsid w:val="001D68A0"/>
    <w:rsid w:val="001D781C"/>
    <w:rsid w:val="001F47EA"/>
    <w:rsid w:val="001F55C4"/>
    <w:rsid w:val="001F785A"/>
    <w:rsid w:val="00214AB9"/>
    <w:rsid w:val="002260DB"/>
    <w:rsid w:val="00241DC5"/>
    <w:rsid w:val="002455FE"/>
    <w:rsid w:val="00250E7C"/>
    <w:rsid w:val="00253F9E"/>
    <w:rsid w:val="0026247E"/>
    <w:rsid w:val="00265BFA"/>
    <w:rsid w:val="0027096C"/>
    <w:rsid w:val="00281C15"/>
    <w:rsid w:val="0029430B"/>
    <w:rsid w:val="00295007"/>
    <w:rsid w:val="002A22C4"/>
    <w:rsid w:val="002A5F23"/>
    <w:rsid w:val="002B61BA"/>
    <w:rsid w:val="002C0AE6"/>
    <w:rsid w:val="002C49C6"/>
    <w:rsid w:val="002D15F2"/>
    <w:rsid w:val="002D6121"/>
    <w:rsid w:val="002D70BA"/>
    <w:rsid w:val="002E1987"/>
    <w:rsid w:val="002E24CC"/>
    <w:rsid w:val="002E4D72"/>
    <w:rsid w:val="002F38F0"/>
    <w:rsid w:val="0030445F"/>
    <w:rsid w:val="00305494"/>
    <w:rsid w:val="00311043"/>
    <w:rsid w:val="003230E3"/>
    <w:rsid w:val="00324769"/>
    <w:rsid w:val="003278AC"/>
    <w:rsid w:val="003419F8"/>
    <w:rsid w:val="0034298E"/>
    <w:rsid w:val="00344C71"/>
    <w:rsid w:val="00363EC9"/>
    <w:rsid w:val="0037486E"/>
    <w:rsid w:val="00375212"/>
    <w:rsid w:val="0037613F"/>
    <w:rsid w:val="00380A26"/>
    <w:rsid w:val="00383CAC"/>
    <w:rsid w:val="003B06BA"/>
    <w:rsid w:val="003C6C46"/>
    <w:rsid w:val="003D131B"/>
    <w:rsid w:val="003D64DB"/>
    <w:rsid w:val="003F31E8"/>
    <w:rsid w:val="003F7219"/>
    <w:rsid w:val="004101F0"/>
    <w:rsid w:val="00413445"/>
    <w:rsid w:val="00420261"/>
    <w:rsid w:val="00422467"/>
    <w:rsid w:val="00425F4C"/>
    <w:rsid w:val="00434FA5"/>
    <w:rsid w:val="00444E6A"/>
    <w:rsid w:val="0045338F"/>
    <w:rsid w:val="004621FC"/>
    <w:rsid w:val="00471929"/>
    <w:rsid w:val="00473889"/>
    <w:rsid w:val="004770F4"/>
    <w:rsid w:val="0049260D"/>
    <w:rsid w:val="004A0A5C"/>
    <w:rsid w:val="004A5170"/>
    <w:rsid w:val="004A792F"/>
    <w:rsid w:val="004C4935"/>
    <w:rsid w:val="004D282D"/>
    <w:rsid w:val="004D2D1C"/>
    <w:rsid w:val="004D75FC"/>
    <w:rsid w:val="004E350C"/>
    <w:rsid w:val="004F13D8"/>
    <w:rsid w:val="004F531E"/>
    <w:rsid w:val="004F6073"/>
    <w:rsid w:val="00500AA6"/>
    <w:rsid w:val="005024DC"/>
    <w:rsid w:val="00503253"/>
    <w:rsid w:val="00514269"/>
    <w:rsid w:val="00515AF4"/>
    <w:rsid w:val="00515C8B"/>
    <w:rsid w:val="005406B0"/>
    <w:rsid w:val="0054137E"/>
    <w:rsid w:val="00542FD4"/>
    <w:rsid w:val="0055091C"/>
    <w:rsid w:val="005522C4"/>
    <w:rsid w:val="00552484"/>
    <w:rsid w:val="0055386A"/>
    <w:rsid w:val="00555767"/>
    <w:rsid w:val="00563C12"/>
    <w:rsid w:val="00577AC5"/>
    <w:rsid w:val="00580304"/>
    <w:rsid w:val="005814BB"/>
    <w:rsid w:val="00584FDD"/>
    <w:rsid w:val="005900E0"/>
    <w:rsid w:val="00591CF2"/>
    <w:rsid w:val="00592862"/>
    <w:rsid w:val="005939CB"/>
    <w:rsid w:val="005B19E9"/>
    <w:rsid w:val="005C6817"/>
    <w:rsid w:val="005C73FF"/>
    <w:rsid w:val="005D5A8B"/>
    <w:rsid w:val="005F2466"/>
    <w:rsid w:val="00610757"/>
    <w:rsid w:val="0061558F"/>
    <w:rsid w:val="00623099"/>
    <w:rsid w:val="00630315"/>
    <w:rsid w:val="006314BC"/>
    <w:rsid w:val="006316B9"/>
    <w:rsid w:val="006459F4"/>
    <w:rsid w:val="00646F1E"/>
    <w:rsid w:val="00654F95"/>
    <w:rsid w:val="006633A7"/>
    <w:rsid w:val="00666361"/>
    <w:rsid w:val="00670BB0"/>
    <w:rsid w:val="00671813"/>
    <w:rsid w:val="00672D5E"/>
    <w:rsid w:val="006730A1"/>
    <w:rsid w:val="00682EA9"/>
    <w:rsid w:val="00687200"/>
    <w:rsid w:val="006A3B67"/>
    <w:rsid w:val="006A7278"/>
    <w:rsid w:val="006B3284"/>
    <w:rsid w:val="006C5665"/>
    <w:rsid w:val="006D510A"/>
    <w:rsid w:val="006D7391"/>
    <w:rsid w:val="006E081A"/>
    <w:rsid w:val="006E5171"/>
    <w:rsid w:val="006F7D5D"/>
    <w:rsid w:val="00701156"/>
    <w:rsid w:val="007031B9"/>
    <w:rsid w:val="00704B4E"/>
    <w:rsid w:val="00706C48"/>
    <w:rsid w:val="00712AB8"/>
    <w:rsid w:val="0071755E"/>
    <w:rsid w:val="00726686"/>
    <w:rsid w:val="00737806"/>
    <w:rsid w:val="00746722"/>
    <w:rsid w:val="007648B0"/>
    <w:rsid w:val="0077417F"/>
    <w:rsid w:val="00790134"/>
    <w:rsid w:val="0079237C"/>
    <w:rsid w:val="00792554"/>
    <w:rsid w:val="00792EB0"/>
    <w:rsid w:val="00793593"/>
    <w:rsid w:val="0079504C"/>
    <w:rsid w:val="007A170F"/>
    <w:rsid w:val="007A3613"/>
    <w:rsid w:val="007B5539"/>
    <w:rsid w:val="007D3727"/>
    <w:rsid w:val="007E15AA"/>
    <w:rsid w:val="007E1691"/>
    <w:rsid w:val="007E29C6"/>
    <w:rsid w:val="007F3993"/>
    <w:rsid w:val="007F7A33"/>
    <w:rsid w:val="008205B4"/>
    <w:rsid w:val="008234FC"/>
    <w:rsid w:val="00830663"/>
    <w:rsid w:val="00830C21"/>
    <w:rsid w:val="008378DB"/>
    <w:rsid w:val="00842184"/>
    <w:rsid w:val="008463FC"/>
    <w:rsid w:val="00855391"/>
    <w:rsid w:val="00857F60"/>
    <w:rsid w:val="00877795"/>
    <w:rsid w:val="00884FF0"/>
    <w:rsid w:val="008879EF"/>
    <w:rsid w:val="00894E94"/>
    <w:rsid w:val="00897A9C"/>
    <w:rsid w:val="008A5E88"/>
    <w:rsid w:val="008B7282"/>
    <w:rsid w:val="008C36C0"/>
    <w:rsid w:val="008C3D3E"/>
    <w:rsid w:val="008D6D31"/>
    <w:rsid w:val="008E4689"/>
    <w:rsid w:val="00911873"/>
    <w:rsid w:val="00916D2C"/>
    <w:rsid w:val="0091757D"/>
    <w:rsid w:val="00922A48"/>
    <w:rsid w:val="00922B3C"/>
    <w:rsid w:val="00943FDB"/>
    <w:rsid w:val="0098086D"/>
    <w:rsid w:val="0098238B"/>
    <w:rsid w:val="009867A2"/>
    <w:rsid w:val="0098761C"/>
    <w:rsid w:val="00991840"/>
    <w:rsid w:val="009930C7"/>
    <w:rsid w:val="00996330"/>
    <w:rsid w:val="0099750E"/>
    <w:rsid w:val="00997DE4"/>
    <w:rsid w:val="009A02B3"/>
    <w:rsid w:val="009B004F"/>
    <w:rsid w:val="009B1229"/>
    <w:rsid w:val="009C167C"/>
    <w:rsid w:val="009C38E8"/>
    <w:rsid w:val="009D50A6"/>
    <w:rsid w:val="009D6B5A"/>
    <w:rsid w:val="009D6F61"/>
    <w:rsid w:val="009E25F2"/>
    <w:rsid w:val="009E4FC3"/>
    <w:rsid w:val="009F285E"/>
    <w:rsid w:val="009F645B"/>
    <w:rsid w:val="00A2535E"/>
    <w:rsid w:val="00A31154"/>
    <w:rsid w:val="00A452D7"/>
    <w:rsid w:val="00A52DD2"/>
    <w:rsid w:val="00A54F79"/>
    <w:rsid w:val="00A568CA"/>
    <w:rsid w:val="00A6603A"/>
    <w:rsid w:val="00A67DF7"/>
    <w:rsid w:val="00A722B0"/>
    <w:rsid w:val="00A80B20"/>
    <w:rsid w:val="00A82569"/>
    <w:rsid w:val="00A96C23"/>
    <w:rsid w:val="00AA298F"/>
    <w:rsid w:val="00AB61D4"/>
    <w:rsid w:val="00AC04C6"/>
    <w:rsid w:val="00AD3ECE"/>
    <w:rsid w:val="00AD71BD"/>
    <w:rsid w:val="00AD7F77"/>
    <w:rsid w:val="00AE0201"/>
    <w:rsid w:val="00AE20C9"/>
    <w:rsid w:val="00B02488"/>
    <w:rsid w:val="00B07B88"/>
    <w:rsid w:val="00B10A89"/>
    <w:rsid w:val="00B122FB"/>
    <w:rsid w:val="00B1659F"/>
    <w:rsid w:val="00B17E28"/>
    <w:rsid w:val="00B20290"/>
    <w:rsid w:val="00B30C7C"/>
    <w:rsid w:val="00B3768A"/>
    <w:rsid w:val="00B402FC"/>
    <w:rsid w:val="00B41383"/>
    <w:rsid w:val="00B42157"/>
    <w:rsid w:val="00B4218A"/>
    <w:rsid w:val="00B475DF"/>
    <w:rsid w:val="00B60820"/>
    <w:rsid w:val="00B6146D"/>
    <w:rsid w:val="00B65404"/>
    <w:rsid w:val="00B66E9B"/>
    <w:rsid w:val="00B70B01"/>
    <w:rsid w:val="00B91E46"/>
    <w:rsid w:val="00B95D5D"/>
    <w:rsid w:val="00BA1631"/>
    <w:rsid w:val="00BA7E09"/>
    <w:rsid w:val="00BB7D0B"/>
    <w:rsid w:val="00BC0239"/>
    <w:rsid w:val="00BC5FC8"/>
    <w:rsid w:val="00BC696D"/>
    <w:rsid w:val="00BD0B8D"/>
    <w:rsid w:val="00BD7035"/>
    <w:rsid w:val="00BE0696"/>
    <w:rsid w:val="00BE3CC7"/>
    <w:rsid w:val="00BF122B"/>
    <w:rsid w:val="00BF30BA"/>
    <w:rsid w:val="00C0037E"/>
    <w:rsid w:val="00C121AF"/>
    <w:rsid w:val="00C2682B"/>
    <w:rsid w:val="00C50D3D"/>
    <w:rsid w:val="00C51F22"/>
    <w:rsid w:val="00C55B6B"/>
    <w:rsid w:val="00C7345D"/>
    <w:rsid w:val="00C8524B"/>
    <w:rsid w:val="00C8693C"/>
    <w:rsid w:val="00C95E44"/>
    <w:rsid w:val="00CB32E1"/>
    <w:rsid w:val="00CD73CD"/>
    <w:rsid w:val="00CE6C35"/>
    <w:rsid w:val="00CF7548"/>
    <w:rsid w:val="00D06B46"/>
    <w:rsid w:val="00D12041"/>
    <w:rsid w:val="00D165DC"/>
    <w:rsid w:val="00D22822"/>
    <w:rsid w:val="00D3774C"/>
    <w:rsid w:val="00D46AA1"/>
    <w:rsid w:val="00D64820"/>
    <w:rsid w:val="00D77F58"/>
    <w:rsid w:val="00D8445A"/>
    <w:rsid w:val="00D925C3"/>
    <w:rsid w:val="00D941E7"/>
    <w:rsid w:val="00DA0682"/>
    <w:rsid w:val="00DA5BA6"/>
    <w:rsid w:val="00DB2666"/>
    <w:rsid w:val="00DC197A"/>
    <w:rsid w:val="00DC1DCC"/>
    <w:rsid w:val="00DC4FC5"/>
    <w:rsid w:val="00DC6E0C"/>
    <w:rsid w:val="00DD7034"/>
    <w:rsid w:val="00DE78BB"/>
    <w:rsid w:val="00DF5F82"/>
    <w:rsid w:val="00E054E3"/>
    <w:rsid w:val="00E0558E"/>
    <w:rsid w:val="00E0688D"/>
    <w:rsid w:val="00E13354"/>
    <w:rsid w:val="00E154DF"/>
    <w:rsid w:val="00E2282B"/>
    <w:rsid w:val="00E23603"/>
    <w:rsid w:val="00E256ED"/>
    <w:rsid w:val="00E36FB8"/>
    <w:rsid w:val="00E40879"/>
    <w:rsid w:val="00E46E9E"/>
    <w:rsid w:val="00E50B76"/>
    <w:rsid w:val="00E52789"/>
    <w:rsid w:val="00E53589"/>
    <w:rsid w:val="00E55E6A"/>
    <w:rsid w:val="00E5619E"/>
    <w:rsid w:val="00E61B14"/>
    <w:rsid w:val="00E63096"/>
    <w:rsid w:val="00E6430E"/>
    <w:rsid w:val="00E76D18"/>
    <w:rsid w:val="00E81CA2"/>
    <w:rsid w:val="00E84CB0"/>
    <w:rsid w:val="00E92CAB"/>
    <w:rsid w:val="00EA5BC3"/>
    <w:rsid w:val="00EA6106"/>
    <w:rsid w:val="00EB40EB"/>
    <w:rsid w:val="00EC0245"/>
    <w:rsid w:val="00EC1A27"/>
    <w:rsid w:val="00ED1121"/>
    <w:rsid w:val="00ED67D3"/>
    <w:rsid w:val="00F00FA2"/>
    <w:rsid w:val="00F01435"/>
    <w:rsid w:val="00F017DA"/>
    <w:rsid w:val="00F102DE"/>
    <w:rsid w:val="00F102E5"/>
    <w:rsid w:val="00F14B87"/>
    <w:rsid w:val="00F2085C"/>
    <w:rsid w:val="00F364AA"/>
    <w:rsid w:val="00F4187D"/>
    <w:rsid w:val="00F43F1C"/>
    <w:rsid w:val="00F5066F"/>
    <w:rsid w:val="00F518C8"/>
    <w:rsid w:val="00F56590"/>
    <w:rsid w:val="00F65687"/>
    <w:rsid w:val="00F77141"/>
    <w:rsid w:val="00F83F8C"/>
    <w:rsid w:val="00FA615E"/>
    <w:rsid w:val="00FB17EB"/>
    <w:rsid w:val="00FB3857"/>
    <w:rsid w:val="00FB4F4B"/>
    <w:rsid w:val="00FB7F10"/>
    <w:rsid w:val="00FD03B1"/>
    <w:rsid w:val="00FD5567"/>
    <w:rsid w:val="00FE0DEB"/>
    <w:rsid w:val="00FE420F"/>
    <w:rsid w:val="00FE5669"/>
    <w:rsid w:val="00FF0A98"/>
    <w:rsid w:val="00FF0ADE"/>
    <w:rsid w:val="15963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6C23"/>
    <w:pPr>
      <w:spacing w:after="4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hAnsiTheme="minorHAnsi" w:eastAsiaTheme="majorEastAsia"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hAnsi="Calibri" w:eastAsiaTheme="majorEastAsia" w:cstheme="majorBidi"/>
      <w:sz w:val="22"/>
      <w:szCs w:val="26"/>
    </w:rPr>
  </w:style>
  <w:style w:type="paragraph" w:styleId="Heading3">
    <w:name w:val="heading 3"/>
    <w:basedOn w:val="Normal"/>
    <w:next w:val="Normal"/>
    <w:link w:val="Heading3Char"/>
    <w:autoRedefine/>
    <w:uiPriority w:val="9"/>
    <w:unhideWhenUsed/>
    <w:qFormat/>
    <w:rsid w:val="00A31154"/>
    <w:pPr>
      <w:keepNext/>
      <w:keepLines/>
      <w:framePr w:hSpace="181" w:wrap="around" w:hAnchor="text" w:y="1305"/>
      <w:spacing w:after="0"/>
      <w:suppressOverlap/>
      <w:outlineLvl w:val="2"/>
    </w:pPr>
    <w:rPr>
      <w:rFonts w:ascii="Calibri" w:hAnsi="Calibri" w:eastAsiaTheme="majorEastAsia"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ld" w:customStyle="1">
    <w:name w:val="Bold"/>
    <w:basedOn w:val="DefaultParagraphFont"/>
    <w:uiPriority w:val="1"/>
    <w:qFormat/>
    <w:rsid w:val="00A31154"/>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E154DF"/>
    <w:pPr>
      <w:spacing w:after="0"/>
    </w:pPr>
    <w:rPr>
      <w:rFonts w:cs="Arial (Body CS)"/>
      <w:caps/>
      <w:sz w:val="15"/>
    </w:rPr>
  </w:style>
  <w:style w:type="character" w:styleId="FooterChar" w:customStyle="1">
    <w:name w:val="Footer Char"/>
    <w:basedOn w:val="DefaultParagraphFont"/>
    <w:link w:val="Footer"/>
    <w:uiPriority w:val="99"/>
    <w:rsid w:val="00E154DF"/>
    <w:rPr>
      <w:rFonts w:cs="Arial (Body CS)" w:asciiTheme="majorHAnsi" w:hAnsiTheme="majorHAnsi"/>
      <w:caps/>
      <w:sz w:val="15"/>
    </w:rPr>
  </w:style>
  <w:style w:type="character" w:styleId="Heading1Char" w:customStyle="1">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eading4Char" w:customStyle="1">
    <w:name w:val="Heading 4 Char"/>
    <w:basedOn w:val="DefaultParagraphFont"/>
    <w:link w:val="Heading4"/>
    <w:uiPriority w:val="9"/>
    <w:rsid w:val="004E350C"/>
    <w:rPr>
      <w:rFonts w:asciiTheme="majorHAnsi" w:hAnsiTheme="majorHAnsi" w:eastAsiaTheme="majorEastAsia" w:cstheme="majorBidi"/>
      <w:i/>
      <w:iCs/>
      <w:color w:val="000000" w:themeColor="text1"/>
      <w:sz w:val="20"/>
    </w:rPr>
  </w:style>
  <w:style w:type="character" w:styleId="Heading2Char" w:customStyle="1">
    <w:name w:val="Heading 2 Char"/>
    <w:basedOn w:val="DefaultParagraphFont"/>
    <w:link w:val="Heading2"/>
    <w:uiPriority w:val="9"/>
    <w:rsid w:val="004E350C"/>
    <w:rPr>
      <w:rFonts w:ascii="Calibri" w:hAnsi="Calibri" w:eastAsiaTheme="majorEastAsia"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styleId="Bullets" w:customStyle="1">
    <w:name w:val="Bullets"/>
    <w:basedOn w:val="Normal"/>
    <w:qFormat/>
    <w:rsid w:val="00C121AF"/>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styleId="CurrentList1" w:customStyle="1">
    <w:name w:val="Current List1"/>
    <w:uiPriority w:val="99"/>
    <w:rsid w:val="0054137E"/>
    <w:pPr>
      <w:numPr>
        <w:numId w:val="2"/>
      </w:numPr>
    </w:pPr>
  </w:style>
  <w:style w:type="numbering" w:styleId="CurrentList2" w:customStyle="1">
    <w:name w:val="Current List2"/>
    <w:uiPriority w:val="99"/>
    <w:rsid w:val="0054137E"/>
    <w:pPr>
      <w:numPr>
        <w:numId w:val="3"/>
      </w:numPr>
    </w:pPr>
  </w:style>
  <w:style w:type="numbering" w:styleId="CurrentList3" w:customStyle="1">
    <w:name w:val="Current List3"/>
    <w:uiPriority w:val="99"/>
    <w:rsid w:val="0054137E"/>
    <w:pPr>
      <w:numPr>
        <w:numId w:val="4"/>
      </w:numPr>
    </w:pPr>
  </w:style>
  <w:style w:type="numbering" w:styleId="CurrentList4" w:customStyle="1">
    <w:name w:val="Current List4"/>
    <w:uiPriority w:val="99"/>
    <w:rsid w:val="0054137E"/>
    <w:pPr>
      <w:numPr>
        <w:numId w:val="5"/>
      </w:numPr>
    </w:pPr>
  </w:style>
  <w:style w:type="numbering" w:styleId="CurrentList5" w:customStyle="1">
    <w:name w:val="Current List5"/>
    <w:uiPriority w:val="99"/>
    <w:rsid w:val="00584FDD"/>
    <w:pPr>
      <w:numPr>
        <w:numId w:val="6"/>
      </w:numPr>
    </w:pPr>
  </w:style>
  <w:style w:type="numbering" w:styleId="CurrentList6" w:customStyle="1">
    <w:name w:val="Current List6"/>
    <w:uiPriority w:val="99"/>
    <w:rsid w:val="00584FDD"/>
    <w:pPr>
      <w:numPr>
        <w:numId w:val="7"/>
      </w:numPr>
    </w:pPr>
  </w:style>
  <w:style w:type="numbering" w:styleId="CurrentList7" w:customStyle="1">
    <w:name w:val="Current List7"/>
    <w:uiPriority w:val="99"/>
    <w:rsid w:val="0045338F"/>
    <w:pPr>
      <w:numPr>
        <w:numId w:val="8"/>
      </w:numPr>
    </w:pPr>
  </w:style>
  <w:style w:type="character" w:styleId="Heading3Char" w:customStyle="1">
    <w:name w:val="Heading 3 Char"/>
    <w:basedOn w:val="DefaultParagraphFont"/>
    <w:link w:val="Heading3"/>
    <w:uiPriority w:val="9"/>
    <w:rsid w:val="00A31154"/>
    <w:rPr>
      <w:rFonts w:ascii="Calibri" w:hAnsi="Calibri" w:eastAsiaTheme="majorEastAsia" w:cstheme="majorBidi"/>
      <w:sz w:val="20"/>
      <w:szCs w:val="24"/>
    </w:rPr>
  </w:style>
  <w:style w:type="numbering" w:styleId="CurrentList8" w:customStyle="1">
    <w:name w:val="Current List8"/>
    <w:uiPriority w:val="99"/>
    <w:rsid w:val="00C0037E"/>
    <w:pPr>
      <w:numPr>
        <w:numId w:val="9"/>
      </w:numPr>
    </w:pPr>
  </w:style>
  <w:style w:type="numbering" w:styleId="CurrentList9" w:customStyle="1">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styleId="Italic" w:customStyle="1">
    <w:name w:val="Italic"/>
    <w:basedOn w:val="DefaultParagraphFont"/>
    <w:uiPriority w:val="1"/>
    <w:qFormat/>
    <w:rsid w:val="002C49C6"/>
    <w:rPr>
      <w:i/>
      <w:iCs/>
      <w:color w:val="000000" w:themeColor="text1"/>
    </w:rPr>
  </w:style>
  <w:style w:type="paragraph" w:styleId="DOCUMENTIDENTIFIER" w:customStyle="1">
    <w:name w:val="DOCUMENT IDENTIFIER"/>
    <w:basedOn w:val="Normal"/>
    <w:autoRedefine/>
    <w:qFormat/>
    <w:rsid w:val="00D77F58"/>
    <w:pPr>
      <w:spacing w:after="120"/>
    </w:pPr>
    <w:rPr>
      <w:rFonts w:cs="Arial (Body CS)"/>
      <w:caps/>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uxurylodgesofaustralia.com.au/" TargetMode="External" Id="rId8" /><Relationship Type="http://schemas.openxmlformats.org/officeDocument/2006/relationships/hyperlink" Target="https://luxurylodgesofaustralia.com.au/lodges/mtmulliganlodge/" TargetMode="External" Id="rId13" /><Relationship Type="http://schemas.openxmlformats.org/officeDocument/2006/relationships/hyperlink" Target="https://luxurylodgesofaustralia.com.au/lodges/arkaba/"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https://luxurylodgesofaustralia.com.au/wp-content/uploads/2022/06/LLoA-ChildPolicy-110222.pdf" TargetMode="External" Id="rId12" /><Relationship Type="http://schemas.openxmlformats.org/officeDocument/2006/relationships/hyperlink" Target="https://luxurylodgesofaustralia.com.au/lodges/saffire/" TargetMode="External" Id="rId17" /><Relationship Type="http://schemas.openxmlformats.org/officeDocument/2006/relationships/footer" Target="footer3.xml" Id="rId25" /><Relationship Type="http://schemas.openxmlformats.org/officeDocument/2006/relationships/numbering" Target="numbering.xml" Id="rId2" /><Relationship Type="http://schemas.openxmlformats.org/officeDocument/2006/relationships/hyperlink" Target="https://luxurylodgesofaustralia.com.au/lodges/spicerspeak/"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uxurylodgesofaustralia.com.au/plan/family-friendly-lodges/" TargetMode="External" Id="rId11" /><Relationship Type="http://schemas.openxmlformats.org/officeDocument/2006/relationships/header" Target="header3.xml" Id="rId24" /><Relationship Type="http://schemas.openxmlformats.org/officeDocument/2006/relationships/webSettings" Target="webSettings.xml" Id="rId5" /><Relationship Type="http://schemas.openxmlformats.org/officeDocument/2006/relationships/footer" Target="footer2.xml" Id="rId23" /><Relationship Type="http://schemas.openxmlformats.org/officeDocument/2006/relationships/hyperlink" Target="https://luxurylodgesofaustralia.com.au/experiences/family-experiences/" TargetMode="External" Id="rId10" /><Relationship Type="http://schemas.openxmlformats.org/officeDocument/2006/relationships/hyperlink" Target="https://luxurylodgesofaustralia.com.au/lodges/salsalis/" TargetMode="External" Id="rId19"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hyperlink" Target="https://luxurylodgesofaustralia.com.au/lodges/lizardisland/" TargetMode="External" Id="rId14" /><Relationship Type="http://schemas.openxmlformats.org/officeDocument/2006/relationships/footer" Target="footer1.xml" Id="rId22" /><Relationship Type="http://schemas.openxmlformats.org/officeDocument/2006/relationships/theme" Target="theme/theme1.xml" Id="rId27" /></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mailto:penny@luxurylodgesofaustralia.com.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Contour Menu Blank Template 290822.dotx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Amelia Mosbauer</dc:creator>
  <keywords/>
  <dc:description/>
  <lastModifiedBy>Hello Shields</lastModifiedBy>
  <revision>101</revision>
  <lastPrinted>2023-06-28T01:01:00.0000000Z</lastPrinted>
  <dcterms:created xsi:type="dcterms:W3CDTF">2023-06-27T08:21:00.0000000Z</dcterms:created>
  <dcterms:modified xsi:type="dcterms:W3CDTF">2024-05-16T06:42:26.7664711Z</dcterms:modified>
</coreProperties>
</file>